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5FF7" w14:textId="5D93CFB1" w:rsidR="00EA677E" w:rsidRPr="004E6843" w:rsidRDefault="00EA677E" w:rsidP="00FB725A">
      <w:pPr>
        <w:autoSpaceDE w:val="0"/>
        <w:autoSpaceDN w:val="0"/>
        <w:adjustRightInd w:val="0"/>
        <w:spacing w:after="120" w:line="360" w:lineRule="auto"/>
        <w:jc w:val="center"/>
        <w:rPr>
          <w:rFonts w:ascii="Arial" w:hAnsi="Arial" w:cs="Arial"/>
          <w:b/>
          <w:bCs/>
          <w:sz w:val="24"/>
          <w:szCs w:val="24"/>
        </w:rPr>
      </w:pPr>
      <w:r w:rsidRPr="004E6843">
        <w:rPr>
          <w:rFonts w:ascii="Arial" w:hAnsi="Arial" w:cs="Arial"/>
          <w:b/>
          <w:bCs/>
          <w:sz w:val="24"/>
          <w:szCs w:val="24"/>
        </w:rPr>
        <w:t xml:space="preserve">MSCC </w:t>
      </w:r>
      <w:r w:rsidR="007D6753" w:rsidRPr="004E6843">
        <w:rPr>
          <w:rFonts w:ascii="Arial" w:hAnsi="Arial" w:cs="Arial"/>
          <w:b/>
          <w:bCs/>
          <w:sz w:val="24"/>
          <w:szCs w:val="24"/>
        </w:rPr>
        <w:t xml:space="preserve">Club </w:t>
      </w:r>
      <w:r w:rsidRPr="004E6843">
        <w:rPr>
          <w:rFonts w:ascii="Arial" w:hAnsi="Arial" w:cs="Arial"/>
          <w:b/>
          <w:bCs/>
          <w:sz w:val="24"/>
          <w:szCs w:val="24"/>
        </w:rPr>
        <w:t>Championship Rules</w:t>
      </w:r>
      <w:r w:rsidR="00714860" w:rsidRPr="004E6843">
        <w:rPr>
          <w:rFonts w:ascii="Arial" w:hAnsi="Arial" w:cs="Arial"/>
          <w:b/>
          <w:bCs/>
          <w:sz w:val="24"/>
          <w:szCs w:val="24"/>
        </w:rPr>
        <w:t xml:space="preserve"> </w:t>
      </w:r>
    </w:p>
    <w:p w14:paraId="0DC7AEBB" w14:textId="77777777" w:rsidR="001A2C8A" w:rsidRPr="004E6843" w:rsidRDefault="001A2C8A" w:rsidP="00FB725A">
      <w:pPr>
        <w:autoSpaceDE w:val="0"/>
        <w:autoSpaceDN w:val="0"/>
        <w:adjustRightInd w:val="0"/>
        <w:spacing w:after="120" w:line="360" w:lineRule="auto"/>
        <w:rPr>
          <w:rFonts w:ascii="Arial" w:hAnsi="Arial" w:cs="Arial"/>
          <w:sz w:val="24"/>
          <w:szCs w:val="24"/>
        </w:rPr>
      </w:pPr>
    </w:p>
    <w:p w14:paraId="1F42A909" w14:textId="2AAD068A" w:rsidR="00911072" w:rsidRPr="004E6843" w:rsidRDefault="00911072"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The M</w:t>
      </w:r>
      <w:r w:rsidR="00517A35" w:rsidRPr="004E6843">
        <w:rPr>
          <w:rFonts w:ascii="Arial" w:hAnsi="Arial" w:cs="Arial"/>
          <w:sz w:val="24"/>
          <w:szCs w:val="24"/>
        </w:rPr>
        <w:t xml:space="preserve">organ </w:t>
      </w:r>
      <w:r w:rsidRPr="004E6843">
        <w:rPr>
          <w:rFonts w:ascii="Arial" w:hAnsi="Arial" w:cs="Arial"/>
          <w:sz w:val="24"/>
          <w:szCs w:val="24"/>
        </w:rPr>
        <w:t>S</w:t>
      </w:r>
      <w:r w:rsidR="00517A35" w:rsidRPr="004E6843">
        <w:rPr>
          <w:rFonts w:ascii="Arial" w:hAnsi="Arial" w:cs="Arial"/>
          <w:sz w:val="24"/>
          <w:szCs w:val="24"/>
        </w:rPr>
        <w:t xml:space="preserve">ports </w:t>
      </w:r>
      <w:r w:rsidRPr="004E6843">
        <w:rPr>
          <w:rFonts w:ascii="Arial" w:hAnsi="Arial" w:cs="Arial"/>
          <w:sz w:val="24"/>
          <w:szCs w:val="24"/>
        </w:rPr>
        <w:t>C</w:t>
      </w:r>
      <w:r w:rsidR="00517A35" w:rsidRPr="004E6843">
        <w:rPr>
          <w:rFonts w:ascii="Arial" w:hAnsi="Arial" w:cs="Arial"/>
          <w:sz w:val="24"/>
          <w:szCs w:val="24"/>
        </w:rPr>
        <w:t xml:space="preserve">ar </w:t>
      </w:r>
      <w:r w:rsidRPr="004E6843">
        <w:rPr>
          <w:rFonts w:ascii="Arial" w:hAnsi="Arial" w:cs="Arial"/>
          <w:sz w:val="24"/>
          <w:szCs w:val="24"/>
        </w:rPr>
        <w:t>C</w:t>
      </w:r>
      <w:r w:rsidR="00517A35" w:rsidRPr="004E6843">
        <w:rPr>
          <w:rFonts w:ascii="Arial" w:hAnsi="Arial" w:cs="Arial"/>
          <w:sz w:val="24"/>
          <w:szCs w:val="24"/>
        </w:rPr>
        <w:t>lub (MSCC)</w:t>
      </w:r>
      <w:r w:rsidRPr="004E6843">
        <w:rPr>
          <w:rFonts w:ascii="Arial" w:hAnsi="Arial" w:cs="Arial"/>
          <w:sz w:val="24"/>
          <w:szCs w:val="24"/>
        </w:rPr>
        <w:t xml:space="preserve"> will run a </w:t>
      </w:r>
      <w:r w:rsidR="00FB725A" w:rsidRPr="004E6843">
        <w:rPr>
          <w:rFonts w:ascii="Arial" w:hAnsi="Arial" w:cs="Arial"/>
          <w:sz w:val="24"/>
          <w:szCs w:val="24"/>
        </w:rPr>
        <w:t>C</w:t>
      </w:r>
      <w:r w:rsidRPr="004E6843">
        <w:rPr>
          <w:rFonts w:ascii="Arial" w:hAnsi="Arial" w:cs="Arial"/>
          <w:sz w:val="24"/>
          <w:szCs w:val="24"/>
        </w:rPr>
        <w:t xml:space="preserve">lub </w:t>
      </w:r>
      <w:r w:rsidR="00FB725A" w:rsidRPr="004E6843">
        <w:rPr>
          <w:rFonts w:ascii="Arial" w:hAnsi="Arial" w:cs="Arial"/>
          <w:sz w:val="24"/>
          <w:szCs w:val="24"/>
        </w:rPr>
        <w:t>C</w:t>
      </w:r>
      <w:r w:rsidRPr="004E6843">
        <w:rPr>
          <w:rFonts w:ascii="Arial" w:hAnsi="Arial" w:cs="Arial"/>
          <w:sz w:val="24"/>
          <w:szCs w:val="24"/>
        </w:rPr>
        <w:t xml:space="preserve">hampionship to </w:t>
      </w:r>
      <w:r w:rsidR="009A24E6" w:rsidRPr="004E6843">
        <w:rPr>
          <w:rFonts w:ascii="Arial" w:hAnsi="Arial" w:cs="Arial"/>
          <w:sz w:val="24"/>
          <w:szCs w:val="24"/>
        </w:rPr>
        <w:t>encourage members to participate and contribute to Club and certain other activities.</w:t>
      </w:r>
    </w:p>
    <w:p w14:paraId="0147EF87" w14:textId="77777777" w:rsidR="00842239" w:rsidRPr="004E6843" w:rsidRDefault="00842239" w:rsidP="00FB725A">
      <w:pPr>
        <w:autoSpaceDE w:val="0"/>
        <w:autoSpaceDN w:val="0"/>
        <w:adjustRightInd w:val="0"/>
        <w:spacing w:after="120" w:line="360" w:lineRule="auto"/>
        <w:rPr>
          <w:rFonts w:ascii="Arial" w:hAnsi="Arial" w:cs="Arial"/>
          <w:sz w:val="24"/>
          <w:szCs w:val="24"/>
        </w:rPr>
      </w:pPr>
    </w:p>
    <w:p w14:paraId="75298668" w14:textId="702958AD" w:rsidR="00EA677E" w:rsidRPr="004E6843" w:rsidRDefault="00EA677E"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Championship Entry</w:t>
      </w:r>
    </w:p>
    <w:p w14:paraId="26EBC3C7" w14:textId="5B174BEE" w:rsidR="00FB725A" w:rsidRPr="004E6843" w:rsidRDefault="00517A35"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Members</w:t>
      </w:r>
      <w:r w:rsidR="002857A0" w:rsidRPr="004E6843">
        <w:rPr>
          <w:rFonts w:ascii="Arial" w:hAnsi="Arial" w:cs="Arial"/>
          <w:sz w:val="24"/>
          <w:szCs w:val="24"/>
        </w:rPr>
        <w:t xml:space="preserve"> </w:t>
      </w:r>
      <w:r w:rsidR="00EA677E" w:rsidRPr="004E6843">
        <w:rPr>
          <w:rFonts w:ascii="Arial" w:hAnsi="Arial" w:cs="Arial"/>
          <w:sz w:val="24"/>
          <w:szCs w:val="24"/>
        </w:rPr>
        <w:t xml:space="preserve">wishing to </w:t>
      </w:r>
      <w:r w:rsidRPr="004E6843">
        <w:rPr>
          <w:rFonts w:ascii="Arial" w:hAnsi="Arial" w:cs="Arial"/>
          <w:sz w:val="24"/>
          <w:szCs w:val="24"/>
        </w:rPr>
        <w:t>enter</w:t>
      </w:r>
      <w:r w:rsidR="00EA677E" w:rsidRPr="004E6843">
        <w:rPr>
          <w:rFonts w:ascii="Arial" w:hAnsi="Arial" w:cs="Arial"/>
          <w:sz w:val="24"/>
          <w:szCs w:val="24"/>
        </w:rPr>
        <w:t xml:space="preserve"> the MSCC </w:t>
      </w:r>
      <w:r w:rsidR="00FB725A" w:rsidRPr="004E6843">
        <w:rPr>
          <w:rFonts w:ascii="Arial" w:hAnsi="Arial" w:cs="Arial"/>
          <w:sz w:val="24"/>
          <w:szCs w:val="24"/>
        </w:rPr>
        <w:t>C</w:t>
      </w:r>
      <w:r w:rsidR="007D6753" w:rsidRPr="004E6843">
        <w:rPr>
          <w:rFonts w:ascii="Arial" w:hAnsi="Arial" w:cs="Arial"/>
          <w:sz w:val="24"/>
          <w:szCs w:val="24"/>
        </w:rPr>
        <w:t xml:space="preserve">lub </w:t>
      </w:r>
      <w:r w:rsidR="00EA677E" w:rsidRPr="004E6843">
        <w:rPr>
          <w:rFonts w:ascii="Arial" w:hAnsi="Arial" w:cs="Arial"/>
          <w:sz w:val="24"/>
          <w:szCs w:val="24"/>
        </w:rPr>
        <w:t>Championship should</w:t>
      </w:r>
      <w:r w:rsidRPr="004E6843">
        <w:rPr>
          <w:rFonts w:ascii="Arial" w:hAnsi="Arial" w:cs="Arial"/>
          <w:sz w:val="24"/>
          <w:szCs w:val="24"/>
        </w:rPr>
        <w:t xml:space="preserve"> </w:t>
      </w:r>
      <w:r w:rsidR="00EA677E" w:rsidRPr="004E6843">
        <w:rPr>
          <w:rFonts w:ascii="Arial" w:hAnsi="Arial" w:cs="Arial"/>
          <w:sz w:val="24"/>
          <w:szCs w:val="24"/>
        </w:rPr>
        <w:t>register with the Awards Secretary</w:t>
      </w:r>
      <w:r w:rsidR="00974E06" w:rsidRPr="004E6843">
        <w:rPr>
          <w:rFonts w:ascii="Arial" w:hAnsi="Arial" w:cs="Arial"/>
          <w:sz w:val="24"/>
          <w:szCs w:val="24"/>
        </w:rPr>
        <w:t xml:space="preserve"> </w:t>
      </w:r>
      <w:r w:rsidR="00AC00CE">
        <w:rPr>
          <w:rFonts w:ascii="Arial" w:hAnsi="Arial" w:cs="Arial"/>
          <w:sz w:val="24"/>
          <w:szCs w:val="24"/>
        </w:rPr>
        <w:t>(</w:t>
      </w:r>
      <w:hyperlink r:id="rId8" w:history="1">
        <w:r w:rsidR="00AC00CE" w:rsidRPr="002F2769">
          <w:rPr>
            <w:rStyle w:val="Hyperlink"/>
            <w:rFonts w:ascii="Arial" w:hAnsi="Arial" w:cs="Arial"/>
            <w:sz w:val="24"/>
            <w:szCs w:val="24"/>
          </w:rPr>
          <w:t>awards@morgansportscarclub.com</w:t>
        </w:r>
      </w:hyperlink>
      <w:r w:rsidR="00AC00CE" w:rsidRPr="00AC00CE">
        <w:rPr>
          <w:rStyle w:val="Hyperlink"/>
          <w:rFonts w:ascii="Arial" w:hAnsi="Arial" w:cs="Arial"/>
          <w:color w:val="auto"/>
          <w:sz w:val="24"/>
          <w:szCs w:val="24"/>
          <w:u w:val="none"/>
        </w:rPr>
        <w:t>)</w:t>
      </w:r>
      <w:r w:rsidRPr="004E6843">
        <w:rPr>
          <w:rFonts w:ascii="Arial" w:hAnsi="Arial" w:cs="Arial"/>
          <w:sz w:val="24"/>
          <w:szCs w:val="24"/>
        </w:rPr>
        <w:t>, ideally before the start of the season</w:t>
      </w:r>
      <w:r w:rsidR="00EA677E" w:rsidRPr="004E6843">
        <w:rPr>
          <w:rFonts w:ascii="Arial" w:hAnsi="Arial" w:cs="Arial"/>
          <w:sz w:val="24"/>
          <w:szCs w:val="24"/>
        </w:rPr>
        <w:t>.</w:t>
      </w:r>
      <w:r w:rsidR="00D05457" w:rsidRPr="004E6843">
        <w:rPr>
          <w:rFonts w:ascii="Arial" w:hAnsi="Arial" w:cs="Arial"/>
          <w:sz w:val="24"/>
          <w:szCs w:val="24"/>
        </w:rPr>
        <w:t xml:space="preserve"> </w:t>
      </w:r>
      <w:r w:rsidR="00EA677E" w:rsidRPr="004E6843">
        <w:rPr>
          <w:rFonts w:ascii="Arial" w:hAnsi="Arial" w:cs="Arial"/>
          <w:sz w:val="24"/>
          <w:szCs w:val="24"/>
        </w:rPr>
        <w:t>Details including</w:t>
      </w:r>
      <w:r w:rsidR="004E6843" w:rsidRPr="004E6843">
        <w:rPr>
          <w:rFonts w:ascii="Arial" w:hAnsi="Arial" w:cs="Arial"/>
          <w:sz w:val="24"/>
          <w:szCs w:val="24"/>
        </w:rPr>
        <w:t>:</w:t>
      </w:r>
      <w:r w:rsidR="00EA677E" w:rsidRPr="004E6843">
        <w:rPr>
          <w:rFonts w:ascii="Arial" w:hAnsi="Arial" w:cs="Arial"/>
          <w:sz w:val="24"/>
          <w:szCs w:val="24"/>
        </w:rPr>
        <w:t xml:space="preserve"> </w:t>
      </w:r>
    </w:p>
    <w:p w14:paraId="0C902F01" w14:textId="5B6005C6" w:rsidR="00FB725A" w:rsidRPr="00AC00CE" w:rsidRDefault="00AC00CE" w:rsidP="00AC00CE">
      <w:pPr>
        <w:pStyle w:val="ListParagraph"/>
        <w:numPr>
          <w:ilvl w:val="0"/>
          <w:numId w:val="1"/>
        </w:numPr>
        <w:autoSpaceDE w:val="0"/>
        <w:autoSpaceDN w:val="0"/>
        <w:adjustRightInd w:val="0"/>
        <w:spacing w:after="120" w:line="360" w:lineRule="auto"/>
        <w:rPr>
          <w:rFonts w:ascii="Arial" w:hAnsi="Arial" w:cs="Arial"/>
          <w:sz w:val="24"/>
          <w:szCs w:val="24"/>
        </w:rPr>
      </w:pPr>
      <w:r>
        <w:rPr>
          <w:rFonts w:ascii="Arial" w:hAnsi="Arial" w:cs="Arial"/>
          <w:sz w:val="24"/>
          <w:szCs w:val="24"/>
        </w:rPr>
        <w:t>n</w:t>
      </w:r>
      <w:r w:rsidR="004E6843" w:rsidRPr="00AC00CE">
        <w:rPr>
          <w:rFonts w:ascii="Arial" w:hAnsi="Arial" w:cs="Arial"/>
          <w:sz w:val="24"/>
          <w:szCs w:val="24"/>
        </w:rPr>
        <w:t>ame and MSCC membership number; and</w:t>
      </w:r>
    </w:p>
    <w:p w14:paraId="5AEDEBDB" w14:textId="2697D36E" w:rsidR="004E6843" w:rsidRPr="004E6843" w:rsidRDefault="00AC00CE" w:rsidP="00FB725A">
      <w:pPr>
        <w:pStyle w:val="ListParagraph"/>
        <w:numPr>
          <w:ilvl w:val="0"/>
          <w:numId w:val="1"/>
        </w:numPr>
        <w:autoSpaceDE w:val="0"/>
        <w:autoSpaceDN w:val="0"/>
        <w:adjustRightInd w:val="0"/>
        <w:spacing w:after="120" w:line="360" w:lineRule="auto"/>
        <w:rPr>
          <w:rFonts w:ascii="Arial" w:hAnsi="Arial" w:cs="Arial"/>
          <w:sz w:val="24"/>
          <w:szCs w:val="24"/>
        </w:rPr>
      </w:pPr>
      <w:r>
        <w:rPr>
          <w:rFonts w:ascii="Arial" w:hAnsi="Arial" w:cs="Arial"/>
          <w:sz w:val="24"/>
          <w:szCs w:val="24"/>
        </w:rPr>
        <w:t>c</w:t>
      </w:r>
      <w:r w:rsidR="004E6843">
        <w:rPr>
          <w:rFonts w:ascii="Arial" w:hAnsi="Arial" w:cs="Arial"/>
          <w:sz w:val="24"/>
          <w:szCs w:val="24"/>
        </w:rPr>
        <w:t>ar registration, age and type (see list in Annex 1)</w:t>
      </w:r>
    </w:p>
    <w:p w14:paraId="11BDFBE0" w14:textId="1267FFCD" w:rsidR="00EA677E" w:rsidRPr="004E6843" w:rsidRDefault="00EA677E"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will be required to ensure eligibility for certain</w:t>
      </w:r>
      <w:r w:rsidR="00D05457" w:rsidRPr="004E6843">
        <w:rPr>
          <w:rFonts w:ascii="Arial" w:hAnsi="Arial" w:cs="Arial"/>
          <w:sz w:val="24"/>
          <w:szCs w:val="24"/>
        </w:rPr>
        <w:t xml:space="preserve"> </w:t>
      </w:r>
      <w:r w:rsidRPr="004E6843">
        <w:rPr>
          <w:rFonts w:ascii="Arial" w:hAnsi="Arial" w:cs="Arial"/>
          <w:sz w:val="24"/>
          <w:szCs w:val="24"/>
        </w:rPr>
        <w:t>awards.</w:t>
      </w:r>
    </w:p>
    <w:p w14:paraId="51A3C04D" w14:textId="199C0B20" w:rsidR="00EA677E" w:rsidRPr="004E6843" w:rsidRDefault="00EA677E"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Only fully </w:t>
      </w:r>
      <w:proofErr w:type="gramStart"/>
      <w:r w:rsidRPr="004E6843">
        <w:rPr>
          <w:rFonts w:ascii="Arial" w:hAnsi="Arial" w:cs="Arial"/>
          <w:sz w:val="24"/>
          <w:szCs w:val="24"/>
        </w:rPr>
        <w:t>paid up</w:t>
      </w:r>
      <w:proofErr w:type="gramEnd"/>
      <w:r w:rsidRPr="004E6843">
        <w:rPr>
          <w:rFonts w:ascii="Arial" w:hAnsi="Arial" w:cs="Arial"/>
          <w:sz w:val="24"/>
          <w:szCs w:val="24"/>
        </w:rPr>
        <w:t xml:space="preserve"> members of the MSCC are eligible to</w:t>
      </w:r>
      <w:r w:rsidR="003746EB" w:rsidRPr="004E6843">
        <w:rPr>
          <w:rFonts w:ascii="Arial" w:hAnsi="Arial" w:cs="Arial"/>
          <w:sz w:val="24"/>
          <w:szCs w:val="24"/>
        </w:rPr>
        <w:t xml:space="preserve"> </w:t>
      </w:r>
      <w:r w:rsidRPr="004E6843">
        <w:rPr>
          <w:rFonts w:ascii="Arial" w:hAnsi="Arial" w:cs="Arial"/>
          <w:sz w:val="24"/>
          <w:szCs w:val="24"/>
        </w:rPr>
        <w:t>claim</w:t>
      </w:r>
      <w:r w:rsidR="009D1B9E" w:rsidRPr="004E6843">
        <w:rPr>
          <w:rFonts w:ascii="Arial" w:hAnsi="Arial" w:cs="Arial"/>
          <w:sz w:val="24"/>
          <w:szCs w:val="24"/>
        </w:rPr>
        <w:t xml:space="preserve"> </w:t>
      </w:r>
      <w:r w:rsidRPr="004E6843">
        <w:rPr>
          <w:rFonts w:ascii="Arial" w:hAnsi="Arial" w:cs="Arial"/>
          <w:sz w:val="24"/>
          <w:szCs w:val="24"/>
        </w:rPr>
        <w:t>points and / or awards.</w:t>
      </w:r>
    </w:p>
    <w:p w14:paraId="3A82EBB1" w14:textId="77777777" w:rsidR="006307C1" w:rsidRPr="004E6843" w:rsidRDefault="006307C1" w:rsidP="00FB725A">
      <w:pPr>
        <w:autoSpaceDE w:val="0"/>
        <w:autoSpaceDN w:val="0"/>
        <w:adjustRightInd w:val="0"/>
        <w:spacing w:after="120" w:line="360" w:lineRule="auto"/>
        <w:rPr>
          <w:rFonts w:ascii="Arial" w:hAnsi="Arial" w:cs="Arial"/>
          <w:b/>
          <w:bCs/>
          <w:sz w:val="24"/>
          <w:szCs w:val="24"/>
        </w:rPr>
      </w:pPr>
    </w:p>
    <w:p w14:paraId="24CA3A91" w14:textId="0AE6276B" w:rsidR="00FB725A" w:rsidRPr="004E6843" w:rsidRDefault="00FB725A"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Point scoring</w:t>
      </w:r>
    </w:p>
    <w:p w14:paraId="6E3B3F38" w14:textId="77777777" w:rsidR="00B3632E" w:rsidRPr="004E6843" w:rsidRDefault="00EA677E"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Points are to be claimed </w:t>
      </w:r>
      <w:r w:rsidR="00B3632E" w:rsidRPr="004E6843">
        <w:rPr>
          <w:rFonts w:ascii="Arial" w:hAnsi="Arial" w:cs="Arial"/>
          <w:sz w:val="24"/>
          <w:szCs w:val="24"/>
        </w:rPr>
        <w:t>as follows:</w:t>
      </w:r>
    </w:p>
    <w:tbl>
      <w:tblPr>
        <w:tblStyle w:val="TableGrid"/>
        <w:tblW w:w="0" w:type="auto"/>
        <w:tblLook w:val="04A0" w:firstRow="1" w:lastRow="0" w:firstColumn="1" w:lastColumn="0" w:noHBand="0" w:noVBand="1"/>
      </w:tblPr>
      <w:tblGrid>
        <w:gridCol w:w="3005"/>
        <w:gridCol w:w="3005"/>
        <w:gridCol w:w="3006"/>
      </w:tblGrid>
      <w:tr w:rsidR="00B3632E" w:rsidRPr="004E6843" w14:paraId="5D7F9AF5" w14:textId="77777777" w:rsidTr="00B3632E">
        <w:tc>
          <w:tcPr>
            <w:tcW w:w="3005" w:type="dxa"/>
          </w:tcPr>
          <w:p w14:paraId="29FB7118" w14:textId="3AF900A4" w:rsidR="00B3632E" w:rsidRPr="004E6843" w:rsidRDefault="001B604A" w:rsidP="001B604A">
            <w:pPr>
              <w:autoSpaceDE w:val="0"/>
              <w:autoSpaceDN w:val="0"/>
              <w:adjustRightInd w:val="0"/>
              <w:spacing w:after="120" w:line="360" w:lineRule="auto"/>
              <w:jc w:val="center"/>
              <w:rPr>
                <w:rFonts w:ascii="Arial" w:hAnsi="Arial" w:cs="Arial"/>
                <w:b/>
                <w:bCs/>
                <w:sz w:val="24"/>
                <w:szCs w:val="24"/>
              </w:rPr>
            </w:pPr>
            <w:r w:rsidRPr="004E6843">
              <w:rPr>
                <w:rFonts w:ascii="Arial" w:hAnsi="Arial" w:cs="Arial"/>
                <w:b/>
                <w:bCs/>
                <w:sz w:val="24"/>
                <w:szCs w:val="24"/>
              </w:rPr>
              <w:t>Class position</w:t>
            </w:r>
          </w:p>
        </w:tc>
        <w:tc>
          <w:tcPr>
            <w:tcW w:w="3005" w:type="dxa"/>
          </w:tcPr>
          <w:p w14:paraId="2E2E7778" w14:textId="7597201A" w:rsidR="00B3632E" w:rsidRPr="004E6843" w:rsidRDefault="001B604A" w:rsidP="001B604A">
            <w:pPr>
              <w:autoSpaceDE w:val="0"/>
              <w:autoSpaceDN w:val="0"/>
              <w:adjustRightInd w:val="0"/>
              <w:spacing w:after="120" w:line="360" w:lineRule="auto"/>
              <w:jc w:val="center"/>
              <w:rPr>
                <w:rFonts w:ascii="Arial" w:hAnsi="Arial" w:cs="Arial"/>
                <w:b/>
                <w:bCs/>
                <w:sz w:val="24"/>
                <w:szCs w:val="24"/>
              </w:rPr>
            </w:pPr>
            <w:r w:rsidRPr="004E6843">
              <w:rPr>
                <w:rFonts w:ascii="Arial" w:hAnsi="Arial" w:cs="Arial"/>
                <w:b/>
                <w:bCs/>
                <w:sz w:val="24"/>
                <w:szCs w:val="24"/>
              </w:rPr>
              <w:t>MCC Medal</w:t>
            </w:r>
          </w:p>
        </w:tc>
        <w:tc>
          <w:tcPr>
            <w:tcW w:w="3006" w:type="dxa"/>
          </w:tcPr>
          <w:p w14:paraId="47A9F097" w14:textId="6DFB4CA6" w:rsidR="00B3632E" w:rsidRPr="004E6843" w:rsidRDefault="001B604A" w:rsidP="001B604A">
            <w:pPr>
              <w:autoSpaceDE w:val="0"/>
              <w:autoSpaceDN w:val="0"/>
              <w:adjustRightInd w:val="0"/>
              <w:spacing w:after="120" w:line="360" w:lineRule="auto"/>
              <w:jc w:val="center"/>
              <w:rPr>
                <w:rFonts w:ascii="Arial" w:hAnsi="Arial" w:cs="Arial"/>
                <w:b/>
                <w:bCs/>
                <w:sz w:val="24"/>
                <w:szCs w:val="24"/>
              </w:rPr>
            </w:pPr>
            <w:r w:rsidRPr="004E6843">
              <w:rPr>
                <w:rFonts w:ascii="Arial" w:hAnsi="Arial" w:cs="Arial"/>
                <w:b/>
                <w:bCs/>
                <w:sz w:val="24"/>
                <w:szCs w:val="24"/>
              </w:rPr>
              <w:t>Points</w:t>
            </w:r>
          </w:p>
        </w:tc>
      </w:tr>
      <w:tr w:rsidR="00B3632E" w:rsidRPr="004E6843" w14:paraId="428B9C87" w14:textId="77777777" w:rsidTr="00B3632E">
        <w:tc>
          <w:tcPr>
            <w:tcW w:w="3005" w:type="dxa"/>
          </w:tcPr>
          <w:p w14:paraId="03689B80" w14:textId="69A414CB"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w:t>
            </w:r>
            <w:r w:rsidRPr="004E6843">
              <w:rPr>
                <w:rFonts w:ascii="Arial" w:hAnsi="Arial" w:cs="Arial"/>
                <w:sz w:val="24"/>
                <w:szCs w:val="24"/>
                <w:vertAlign w:val="superscript"/>
              </w:rPr>
              <w:t>st</w:t>
            </w:r>
          </w:p>
        </w:tc>
        <w:tc>
          <w:tcPr>
            <w:tcW w:w="3005" w:type="dxa"/>
          </w:tcPr>
          <w:p w14:paraId="5F221F97" w14:textId="1EA982DE"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Gold / Tin</w:t>
            </w:r>
          </w:p>
        </w:tc>
        <w:tc>
          <w:tcPr>
            <w:tcW w:w="3006" w:type="dxa"/>
          </w:tcPr>
          <w:p w14:paraId="3B22D67F" w14:textId="00A1AD77"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25</w:t>
            </w:r>
          </w:p>
        </w:tc>
      </w:tr>
      <w:tr w:rsidR="00B3632E" w:rsidRPr="004E6843" w14:paraId="5D08D853" w14:textId="77777777" w:rsidTr="00B3632E">
        <w:tc>
          <w:tcPr>
            <w:tcW w:w="3005" w:type="dxa"/>
          </w:tcPr>
          <w:p w14:paraId="0100D172" w14:textId="477D49E3"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2</w:t>
            </w:r>
            <w:r w:rsidRPr="004E6843">
              <w:rPr>
                <w:rFonts w:ascii="Arial" w:hAnsi="Arial" w:cs="Arial"/>
                <w:sz w:val="24"/>
                <w:szCs w:val="24"/>
                <w:vertAlign w:val="superscript"/>
              </w:rPr>
              <w:t>nd</w:t>
            </w:r>
          </w:p>
        </w:tc>
        <w:tc>
          <w:tcPr>
            <w:tcW w:w="3005" w:type="dxa"/>
          </w:tcPr>
          <w:p w14:paraId="176FB332" w14:textId="1444B544"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Silver / Copper</w:t>
            </w:r>
          </w:p>
        </w:tc>
        <w:tc>
          <w:tcPr>
            <w:tcW w:w="3006" w:type="dxa"/>
          </w:tcPr>
          <w:p w14:paraId="333A4228" w14:textId="51DF103D"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18</w:t>
            </w:r>
          </w:p>
        </w:tc>
      </w:tr>
      <w:tr w:rsidR="00B3632E" w:rsidRPr="004E6843" w14:paraId="5C5BF438" w14:textId="77777777" w:rsidTr="00B3632E">
        <w:tc>
          <w:tcPr>
            <w:tcW w:w="3005" w:type="dxa"/>
          </w:tcPr>
          <w:p w14:paraId="375FDDE7" w14:textId="49BD7FCF"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3</w:t>
            </w:r>
            <w:r w:rsidRPr="004E6843">
              <w:rPr>
                <w:rFonts w:ascii="Arial" w:hAnsi="Arial" w:cs="Arial"/>
                <w:sz w:val="24"/>
                <w:szCs w:val="24"/>
                <w:vertAlign w:val="superscript"/>
              </w:rPr>
              <w:t>rd</w:t>
            </w:r>
          </w:p>
        </w:tc>
        <w:tc>
          <w:tcPr>
            <w:tcW w:w="3005" w:type="dxa"/>
          </w:tcPr>
          <w:p w14:paraId="73D0BEBB" w14:textId="5DC45F92"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Bronze</w:t>
            </w:r>
          </w:p>
        </w:tc>
        <w:tc>
          <w:tcPr>
            <w:tcW w:w="3006" w:type="dxa"/>
          </w:tcPr>
          <w:p w14:paraId="2A3207A4" w14:textId="1C7BECB2"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15</w:t>
            </w:r>
          </w:p>
        </w:tc>
      </w:tr>
      <w:tr w:rsidR="00B3632E" w:rsidRPr="004E6843" w14:paraId="600E0E63" w14:textId="77777777" w:rsidTr="00B3632E">
        <w:tc>
          <w:tcPr>
            <w:tcW w:w="3005" w:type="dxa"/>
          </w:tcPr>
          <w:p w14:paraId="4EB4F9C9" w14:textId="1B9FDC74"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4</w:t>
            </w:r>
            <w:r w:rsidRPr="004E6843">
              <w:rPr>
                <w:rFonts w:ascii="Arial" w:hAnsi="Arial" w:cs="Arial"/>
                <w:sz w:val="24"/>
                <w:szCs w:val="24"/>
                <w:vertAlign w:val="superscript"/>
              </w:rPr>
              <w:t>th</w:t>
            </w:r>
          </w:p>
        </w:tc>
        <w:tc>
          <w:tcPr>
            <w:tcW w:w="3005" w:type="dxa"/>
          </w:tcPr>
          <w:p w14:paraId="0FDF6E03" w14:textId="2C6E31F9"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w:t>
            </w:r>
          </w:p>
        </w:tc>
        <w:tc>
          <w:tcPr>
            <w:tcW w:w="3006" w:type="dxa"/>
          </w:tcPr>
          <w:p w14:paraId="098C2257" w14:textId="2FD4231D"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12</w:t>
            </w:r>
          </w:p>
        </w:tc>
      </w:tr>
      <w:tr w:rsidR="00B3632E" w:rsidRPr="004E6843" w14:paraId="1B5D030B" w14:textId="77777777" w:rsidTr="00B3632E">
        <w:tc>
          <w:tcPr>
            <w:tcW w:w="3005" w:type="dxa"/>
          </w:tcPr>
          <w:p w14:paraId="164AE14E" w14:textId="3B9075C5"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5</w:t>
            </w:r>
            <w:r w:rsidRPr="004E6843">
              <w:rPr>
                <w:rFonts w:ascii="Arial" w:hAnsi="Arial" w:cs="Arial"/>
                <w:sz w:val="24"/>
                <w:szCs w:val="24"/>
                <w:vertAlign w:val="superscript"/>
              </w:rPr>
              <w:t>th</w:t>
            </w:r>
          </w:p>
        </w:tc>
        <w:tc>
          <w:tcPr>
            <w:tcW w:w="3005" w:type="dxa"/>
          </w:tcPr>
          <w:p w14:paraId="51B2320B" w14:textId="4AACDDC0"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w:t>
            </w:r>
          </w:p>
        </w:tc>
        <w:tc>
          <w:tcPr>
            <w:tcW w:w="3006" w:type="dxa"/>
          </w:tcPr>
          <w:p w14:paraId="3C36BF7D" w14:textId="6B01763C"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10</w:t>
            </w:r>
          </w:p>
        </w:tc>
      </w:tr>
      <w:tr w:rsidR="00B3632E" w:rsidRPr="004E6843" w14:paraId="4195E015" w14:textId="77777777" w:rsidTr="00B3632E">
        <w:tc>
          <w:tcPr>
            <w:tcW w:w="3005" w:type="dxa"/>
          </w:tcPr>
          <w:p w14:paraId="5A4A6E4C" w14:textId="43B58F53"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6</w:t>
            </w:r>
            <w:r w:rsidRPr="004E6843">
              <w:rPr>
                <w:rFonts w:ascii="Arial" w:hAnsi="Arial" w:cs="Arial"/>
                <w:sz w:val="24"/>
                <w:szCs w:val="24"/>
                <w:vertAlign w:val="superscript"/>
              </w:rPr>
              <w:t>th</w:t>
            </w:r>
          </w:p>
        </w:tc>
        <w:tc>
          <w:tcPr>
            <w:tcW w:w="3005" w:type="dxa"/>
          </w:tcPr>
          <w:p w14:paraId="74764760" w14:textId="1CC90B91"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w:t>
            </w:r>
          </w:p>
        </w:tc>
        <w:tc>
          <w:tcPr>
            <w:tcW w:w="3006" w:type="dxa"/>
          </w:tcPr>
          <w:p w14:paraId="789D320C" w14:textId="175E3451"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8</w:t>
            </w:r>
          </w:p>
        </w:tc>
      </w:tr>
      <w:tr w:rsidR="00B3632E" w:rsidRPr="004E6843" w14:paraId="5AC677C3" w14:textId="77777777" w:rsidTr="00B3632E">
        <w:tc>
          <w:tcPr>
            <w:tcW w:w="3005" w:type="dxa"/>
          </w:tcPr>
          <w:p w14:paraId="2DC26ADC" w14:textId="414C419B"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7</w:t>
            </w:r>
            <w:r w:rsidRPr="004E6843">
              <w:rPr>
                <w:rFonts w:ascii="Arial" w:hAnsi="Arial" w:cs="Arial"/>
                <w:sz w:val="24"/>
                <w:szCs w:val="24"/>
                <w:vertAlign w:val="superscript"/>
              </w:rPr>
              <w:t>th</w:t>
            </w:r>
          </w:p>
        </w:tc>
        <w:tc>
          <w:tcPr>
            <w:tcW w:w="3005" w:type="dxa"/>
          </w:tcPr>
          <w:p w14:paraId="168A3C9C" w14:textId="6B89FD31"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w:t>
            </w:r>
          </w:p>
        </w:tc>
        <w:tc>
          <w:tcPr>
            <w:tcW w:w="3006" w:type="dxa"/>
          </w:tcPr>
          <w:p w14:paraId="5043F979" w14:textId="35FA17CD" w:rsidR="00B3632E"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6</w:t>
            </w:r>
          </w:p>
        </w:tc>
      </w:tr>
      <w:tr w:rsidR="001B604A" w:rsidRPr="004E6843" w14:paraId="7B7DE129" w14:textId="77777777" w:rsidTr="00B3632E">
        <w:tc>
          <w:tcPr>
            <w:tcW w:w="3005" w:type="dxa"/>
          </w:tcPr>
          <w:p w14:paraId="7AC9D667" w14:textId="264FF05D"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8</w:t>
            </w:r>
            <w:r w:rsidRPr="004E6843">
              <w:rPr>
                <w:rFonts w:ascii="Arial" w:hAnsi="Arial" w:cs="Arial"/>
                <w:sz w:val="24"/>
                <w:szCs w:val="24"/>
                <w:vertAlign w:val="superscript"/>
              </w:rPr>
              <w:t>th</w:t>
            </w:r>
          </w:p>
        </w:tc>
        <w:tc>
          <w:tcPr>
            <w:tcW w:w="3005" w:type="dxa"/>
          </w:tcPr>
          <w:p w14:paraId="2C332468" w14:textId="04BE337B"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w:t>
            </w:r>
          </w:p>
        </w:tc>
        <w:tc>
          <w:tcPr>
            <w:tcW w:w="3006" w:type="dxa"/>
          </w:tcPr>
          <w:p w14:paraId="41086E57" w14:textId="28472665"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4</w:t>
            </w:r>
          </w:p>
        </w:tc>
      </w:tr>
      <w:tr w:rsidR="001B604A" w:rsidRPr="004E6843" w14:paraId="172D584A" w14:textId="77777777" w:rsidTr="00CE0235">
        <w:tc>
          <w:tcPr>
            <w:tcW w:w="6010" w:type="dxa"/>
            <w:gridSpan w:val="2"/>
          </w:tcPr>
          <w:p w14:paraId="3A422189" w14:textId="3068C128"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Finishing but not in top eight in class</w:t>
            </w:r>
          </w:p>
        </w:tc>
        <w:tc>
          <w:tcPr>
            <w:tcW w:w="3006" w:type="dxa"/>
          </w:tcPr>
          <w:p w14:paraId="160D4C1B" w14:textId="01B67DD3"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2</w:t>
            </w:r>
          </w:p>
        </w:tc>
      </w:tr>
      <w:tr w:rsidR="001B604A" w:rsidRPr="004E6843" w14:paraId="31233FE3" w14:textId="77777777" w:rsidTr="006A74FE">
        <w:tc>
          <w:tcPr>
            <w:tcW w:w="6010" w:type="dxa"/>
            <w:gridSpan w:val="2"/>
          </w:tcPr>
          <w:p w14:paraId="6CFA475A" w14:textId="2695DED1"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Starting but not finishing event</w:t>
            </w:r>
          </w:p>
        </w:tc>
        <w:tc>
          <w:tcPr>
            <w:tcW w:w="3006" w:type="dxa"/>
          </w:tcPr>
          <w:p w14:paraId="5890413A" w14:textId="73CDDEE1" w:rsidR="001B604A" w:rsidRPr="004E6843" w:rsidRDefault="001B604A" w:rsidP="001B604A">
            <w:pPr>
              <w:autoSpaceDE w:val="0"/>
              <w:autoSpaceDN w:val="0"/>
              <w:adjustRightInd w:val="0"/>
              <w:spacing w:after="120" w:line="360" w:lineRule="auto"/>
              <w:jc w:val="center"/>
              <w:rPr>
                <w:rFonts w:ascii="Arial" w:hAnsi="Arial" w:cs="Arial"/>
                <w:sz w:val="24"/>
                <w:szCs w:val="24"/>
              </w:rPr>
            </w:pPr>
            <w:r w:rsidRPr="004E6843">
              <w:rPr>
                <w:rFonts w:ascii="Arial" w:hAnsi="Arial" w:cs="Arial"/>
                <w:sz w:val="24"/>
                <w:szCs w:val="24"/>
              </w:rPr>
              <w:t>1</w:t>
            </w:r>
          </w:p>
        </w:tc>
      </w:tr>
    </w:tbl>
    <w:p w14:paraId="4D917BC4" w14:textId="77777777" w:rsidR="00B3632E" w:rsidRPr="004E6843" w:rsidRDefault="00B3632E" w:rsidP="00FB725A">
      <w:pPr>
        <w:autoSpaceDE w:val="0"/>
        <w:autoSpaceDN w:val="0"/>
        <w:adjustRightInd w:val="0"/>
        <w:spacing w:after="120" w:line="360" w:lineRule="auto"/>
        <w:rPr>
          <w:rFonts w:ascii="Arial" w:hAnsi="Arial" w:cs="Arial"/>
          <w:sz w:val="24"/>
          <w:szCs w:val="24"/>
        </w:rPr>
      </w:pPr>
    </w:p>
    <w:p w14:paraId="2B17D079" w14:textId="37929051" w:rsidR="005A3895" w:rsidRPr="004E6843" w:rsidRDefault="00517A35"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lastRenderedPageBreak/>
        <w:t xml:space="preserve">Class positions are </w:t>
      </w:r>
      <w:r w:rsidR="005A3895" w:rsidRPr="004E6843">
        <w:rPr>
          <w:rFonts w:ascii="Arial" w:hAnsi="Arial" w:cs="Arial"/>
          <w:sz w:val="24"/>
          <w:szCs w:val="24"/>
        </w:rPr>
        <w:t xml:space="preserve">based on positions relative to other </w:t>
      </w:r>
      <w:r w:rsidRPr="004E6843">
        <w:rPr>
          <w:rFonts w:ascii="Arial" w:hAnsi="Arial" w:cs="Arial"/>
          <w:sz w:val="24"/>
          <w:szCs w:val="24"/>
        </w:rPr>
        <w:t>four</w:t>
      </w:r>
      <w:r w:rsidR="00AC00CE">
        <w:rPr>
          <w:rFonts w:ascii="Arial" w:hAnsi="Arial" w:cs="Arial"/>
          <w:sz w:val="24"/>
          <w:szCs w:val="24"/>
        </w:rPr>
        <w:t>-</w:t>
      </w:r>
      <w:r w:rsidRPr="004E6843">
        <w:rPr>
          <w:rFonts w:ascii="Arial" w:hAnsi="Arial" w:cs="Arial"/>
          <w:sz w:val="24"/>
          <w:szCs w:val="24"/>
        </w:rPr>
        <w:t xml:space="preserve">wheeled </w:t>
      </w:r>
      <w:r w:rsidR="005A3895" w:rsidRPr="004E6843">
        <w:rPr>
          <w:rFonts w:ascii="Arial" w:hAnsi="Arial" w:cs="Arial"/>
          <w:sz w:val="24"/>
          <w:szCs w:val="24"/>
        </w:rPr>
        <w:t>Morgan</w:t>
      </w:r>
      <w:r w:rsidRPr="004E6843">
        <w:rPr>
          <w:rFonts w:ascii="Arial" w:hAnsi="Arial" w:cs="Arial"/>
          <w:sz w:val="24"/>
          <w:szCs w:val="24"/>
        </w:rPr>
        <w:t xml:space="preserve"> car</w:t>
      </w:r>
      <w:r w:rsidR="005A3895" w:rsidRPr="004E6843">
        <w:rPr>
          <w:rFonts w:ascii="Arial" w:hAnsi="Arial" w:cs="Arial"/>
          <w:sz w:val="24"/>
          <w:szCs w:val="24"/>
        </w:rPr>
        <w:t>s in the same class</w:t>
      </w:r>
      <w:r w:rsidRPr="004E6843">
        <w:rPr>
          <w:rFonts w:ascii="Arial" w:hAnsi="Arial" w:cs="Arial"/>
          <w:sz w:val="24"/>
          <w:szCs w:val="24"/>
        </w:rPr>
        <w:t xml:space="preserve"> (as identified by the event organiser), </w:t>
      </w:r>
      <w:r w:rsidR="005A3895" w:rsidRPr="004E6843">
        <w:rPr>
          <w:rFonts w:ascii="Arial" w:hAnsi="Arial" w:cs="Arial"/>
          <w:sz w:val="24"/>
          <w:szCs w:val="24"/>
        </w:rPr>
        <w:t>irrespective of Class Awards</w:t>
      </w:r>
      <w:r w:rsidRPr="004E6843">
        <w:rPr>
          <w:rFonts w:ascii="Arial" w:hAnsi="Arial" w:cs="Arial"/>
          <w:sz w:val="24"/>
          <w:szCs w:val="24"/>
        </w:rPr>
        <w:t>.</w:t>
      </w:r>
    </w:p>
    <w:p w14:paraId="768CF42D" w14:textId="1A8FCF45" w:rsidR="00B3632E" w:rsidRPr="004E6843" w:rsidRDefault="00517A35"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In addition, </w:t>
      </w:r>
      <w:r w:rsidR="006307C1" w:rsidRPr="004E6843">
        <w:rPr>
          <w:rFonts w:ascii="Arial" w:hAnsi="Arial" w:cs="Arial"/>
          <w:sz w:val="24"/>
          <w:szCs w:val="24"/>
        </w:rPr>
        <w:t>points will be awarded to event officials</w:t>
      </w:r>
      <w:r w:rsidR="006307C1" w:rsidRPr="004E6843">
        <w:rPr>
          <w:rStyle w:val="FootnoteReference"/>
          <w:rFonts w:ascii="Arial" w:hAnsi="Arial" w:cs="Arial"/>
          <w:sz w:val="24"/>
          <w:szCs w:val="24"/>
        </w:rPr>
        <w:footnoteReference w:id="1"/>
      </w:r>
      <w:r w:rsidR="006307C1" w:rsidRPr="004E6843">
        <w:rPr>
          <w:rFonts w:ascii="Arial" w:hAnsi="Arial" w:cs="Arial"/>
          <w:sz w:val="24"/>
          <w:szCs w:val="24"/>
        </w:rPr>
        <w:t xml:space="preserve"> as follows:</w:t>
      </w:r>
    </w:p>
    <w:p w14:paraId="635AF020" w14:textId="76587E9D" w:rsidR="006307C1" w:rsidRPr="004E6843" w:rsidRDefault="006307C1" w:rsidP="006307C1">
      <w:pPr>
        <w:pStyle w:val="ListParagraph"/>
        <w:numPr>
          <w:ilvl w:val="0"/>
          <w:numId w:val="2"/>
        </w:numPr>
        <w:autoSpaceDE w:val="0"/>
        <w:autoSpaceDN w:val="0"/>
        <w:adjustRightInd w:val="0"/>
        <w:spacing w:after="120" w:line="360" w:lineRule="auto"/>
        <w:ind w:left="360"/>
        <w:rPr>
          <w:rFonts w:ascii="Arial" w:hAnsi="Arial" w:cs="Arial"/>
          <w:sz w:val="24"/>
          <w:szCs w:val="24"/>
        </w:rPr>
      </w:pPr>
      <w:r w:rsidRPr="004E6843">
        <w:rPr>
          <w:rFonts w:ascii="Arial" w:hAnsi="Arial" w:cs="Arial"/>
          <w:sz w:val="24"/>
          <w:szCs w:val="24"/>
        </w:rPr>
        <w:t>Organiser – 20 points</w:t>
      </w:r>
    </w:p>
    <w:p w14:paraId="352C0D8E" w14:textId="501D0810" w:rsidR="006307C1" w:rsidRPr="004E6843" w:rsidRDefault="006307C1" w:rsidP="00B3632E">
      <w:pPr>
        <w:pStyle w:val="ListParagraph"/>
        <w:numPr>
          <w:ilvl w:val="0"/>
          <w:numId w:val="2"/>
        </w:numPr>
        <w:autoSpaceDE w:val="0"/>
        <w:autoSpaceDN w:val="0"/>
        <w:adjustRightInd w:val="0"/>
        <w:spacing w:after="120" w:line="360" w:lineRule="auto"/>
        <w:ind w:left="360"/>
        <w:rPr>
          <w:rFonts w:ascii="Arial" w:hAnsi="Arial" w:cs="Arial"/>
          <w:sz w:val="24"/>
          <w:szCs w:val="24"/>
        </w:rPr>
      </w:pPr>
      <w:r w:rsidRPr="004E6843">
        <w:rPr>
          <w:rFonts w:ascii="Arial" w:hAnsi="Arial" w:cs="Arial"/>
          <w:sz w:val="24"/>
          <w:szCs w:val="24"/>
        </w:rPr>
        <w:t>Marshal – 10 points</w:t>
      </w:r>
    </w:p>
    <w:p w14:paraId="154343BA" w14:textId="77777777" w:rsidR="006307C1" w:rsidRPr="004E6843" w:rsidRDefault="006307C1" w:rsidP="00FB725A">
      <w:pPr>
        <w:autoSpaceDE w:val="0"/>
        <w:autoSpaceDN w:val="0"/>
        <w:adjustRightInd w:val="0"/>
        <w:spacing w:after="120" w:line="360" w:lineRule="auto"/>
        <w:rPr>
          <w:rFonts w:ascii="Arial" w:hAnsi="Arial" w:cs="Arial"/>
          <w:sz w:val="24"/>
          <w:szCs w:val="24"/>
        </w:rPr>
      </w:pPr>
    </w:p>
    <w:p w14:paraId="172F4CF2" w14:textId="4D7AD40D" w:rsidR="006307C1" w:rsidRPr="004E6843" w:rsidRDefault="006307C1"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Eligible events</w:t>
      </w:r>
    </w:p>
    <w:p w14:paraId="41263D27" w14:textId="5A035923" w:rsidR="00E93ABA" w:rsidRPr="004E6843" w:rsidRDefault="006307C1"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All events organised by the MSCC, </w:t>
      </w:r>
      <w:r w:rsidR="00B3632E" w:rsidRPr="004E6843">
        <w:rPr>
          <w:rFonts w:ascii="Arial" w:hAnsi="Arial" w:cs="Arial"/>
          <w:sz w:val="24"/>
          <w:szCs w:val="24"/>
        </w:rPr>
        <w:t xml:space="preserve">an MSCC Centre </w:t>
      </w:r>
      <w:r w:rsidRPr="004E6843">
        <w:rPr>
          <w:rFonts w:ascii="Arial" w:hAnsi="Arial" w:cs="Arial"/>
          <w:sz w:val="24"/>
          <w:szCs w:val="24"/>
        </w:rPr>
        <w:t xml:space="preserve">or to which the MSCC is an invited club </w:t>
      </w:r>
      <w:r w:rsidR="00AC00CE">
        <w:rPr>
          <w:rFonts w:ascii="Arial" w:hAnsi="Arial" w:cs="Arial"/>
          <w:sz w:val="24"/>
          <w:szCs w:val="24"/>
        </w:rPr>
        <w:t>(</w:t>
      </w:r>
      <w:r w:rsidRPr="004E6843">
        <w:rPr>
          <w:rFonts w:ascii="Arial" w:hAnsi="Arial" w:cs="Arial"/>
          <w:sz w:val="24"/>
          <w:szCs w:val="24"/>
        </w:rPr>
        <w:t>as identified in the event’s Supplementary Regulations</w:t>
      </w:r>
      <w:r w:rsidR="00AC00CE">
        <w:rPr>
          <w:rFonts w:ascii="Arial" w:hAnsi="Arial" w:cs="Arial"/>
          <w:sz w:val="24"/>
          <w:szCs w:val="24"/>
        </w:rPr>
        <w:t>)</w:t>
      </w:r>
      <w:r w:rsidRPr="004E6843">
        <w:rPr>
          <w:rFonts w:ascii="Arial" w:hAnsi="Arial" w:cs="Arial"/>
          <w:sz w:val="24"/>
          <w:szCs w:val="24"/>
        </w:rPr>
        <w:t xml:space="preserve"> are eligible</w:t>
      </w:r>
      <w:r w:rsidR="00AC00CE">
        <w:rPr>
          <w:rFonts w:ascii="Arial" w:hAnsi="Arial" w:cs="Arial"/>
          <w:sz w:val="24"/>
          <w:szCs w:val="24"/>
        </w:rPr>
        <w:t>,</w:t>
      </w:r>
      <w:r w:rsidRPr="004E6843">
        <w:rPr>
          <w:rFonts w:ascii="Arial" w:hAnsi="Arial" w:cs="Arial"/>
          <w:sz w:val="24"/>
          <w:szCs w:val="24"/>
        </w:rPr>
        <w:t xml:space="preserve"> provided a Motorsport UK Permit or Certificate of Exemption has been obtained</w:t>
      </w:r>
      <w:r w:rsidRPr="004E6843">
        <w:rPr>
          <w:rStyle w:val="FootnoteReference"/>
          <w:rFonts w:ascii="Arial" w:hAnsi="Arial" w:cs="Arial"/>
          <w:sz w:val="24"/>
          <w:szCs w:val="24"/>
        </w:rPr>
        <w:footnoteReference w:id="2"/>
      </w:r>
      <w:r w:rsidRPr="004E6843">
        <w:rPr>
          <w:rFonts w:ascii="Arial" w:hAnsi="Arial" w:cs="Arial"/>
          <w:sz w:val="24"/>
          <w:szCs w:val="24"/>
        </w:rPr>
        <w:t>.</w:t>
      </w:r>
      <w:r w:rsidR="00B3632E" w:rsidRPr="004E6843">
        <w:rPr>
          <w:rFonts w:ascii="Arial" w:hAnsi="Arial" w:cs="Arial"/>
          <w:sz w:val="24"/>
          <w:szCs w:val="24"/>
        </w:rPr>
        <w:t xml:space="preserve"> The exception is for registered competitors in the MSCC Morgan Challenge race series and MSCC Speed Championship, where events forming part of their </w:t>
      </w:r>
      <w:r w:rsidR="00883F92" w:rsidRPr="004E6843">
        <w:rPr>
          <w:rFonts w:ascii="Arial" w:hAnsi="Arial" w:cs="Arial"/>
          <w:sz w:val="24"/>
          <w:szCs w:val="24"/>
        </w:rPr>
        <w:t>Motorsport UK-registered championships</w:t>
      </w:r>
      <w:r w:rsidR="00B3632E" w:rsidRPr="004E6843">
        <w:rPr>
          <w:rFonts w:ascii="Arial" w:hAnsi="Arial" w:cs="Arial"/>
          <w:sz w:val="24"/>
          <w:szCs w:val="24"/>
        </w:rPr>
        <w:t xml:space="preserve"> will not be eligible for the Club Championship. </w:t>
      </w:r>
    </w:p>
    <w:p w14:paraId="0AFE09F9" w14:textId="77777777" w:rsidR="006307C1" w:rsidRPr="004E6843" w:rsidRDefault="006307C1"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Competitors must be competing in a four-wheeled Morgan to be eligible to score points at that event.</w:t>
      </w:r>
    </w:p>
    <w:p w14:paraId="335D6168" w14:textId="74CD4A00" w:rsidR="006307C1" w:rsidRPr="004E6843" w:rsidRDefault="006307C1"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For events where a passenger or navigator is required or allowed, </w:t>
      </w:r>
      <w:r w:rsidR="00AC00CE">
        <w:rPr>
          <w:rFonts w:ascii="Arial" w:hAnsi="Arial" w:cs="Arial"/>
          <w:sz w:val="24"/>
          <w:szCs w:val="24"/>
        </w:rPr>
        <w:t>they are</w:t>
      </w:r>
      <w:r w:rsidRPr="004E6843">
        <w:rPr>
          <w:rFonts w:ascii="Arial" w:hAnsi="Arial" w:cs="Arial"/>
          <w:sz w:val="24"/>
          <w:szCs w:val="24"/>
        </w:rPr>
        <w:t xml:space="preserve"> eligible for the same points as the driver </w:t>
      </w:r>
      <w:proofErr w:type="gramStart"/>
      <w:r w:rsidRPr="004E6843">
        <w:rPr>
          <w:rFonts w:ascii="Arial" w:hAnsi="Arial" w:cs="Arial"/>
          <w:sz w:val="24"/>
          <w:szCs w:val="24"/>
        </w:rPr>
        <w:t>provided</w:t>
      </w:r>
      <w:proofErr w:type="gramEnd"/>
      <w:r w:rsidRPr="004E6843">
        <w:rPr>
          <w:rFonts w:ascii="Arial" w:hAnsi="Arial" w:cs="Arial"/>
          <w:sz w:val="24"/>
          <w:szCs w:val="24"/>
        </w:rPr>
        <w:t xml:space="preserve"> they have accompanied the driver for the whole of the competitive event.</w:t>
      </w:r>
    </w:p>
    <w:p w14:paraId="2794DF9D" w14:textId="67406E1A" w:rsidR="00B3632E" w:rsidRPr="004E6843" w:rsidRDefault="00B3632E"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Each member may only claim one set of points for a single event, </w:t>
      </w:r>
      <w:r w:rsidR="004E6843" w:rsidRPr="004E6843">
        <w:rPr>
          <w:rFonts w:ascii="Arial" w:hAnsi="Arial" w:cs="Arial"/>
          <w:sz w:val="24"/>
          <w:szCs w:val="24"/>
        </w:rPr>
        <w:t>i.e.,</w:t>
      </w:r>
      <w:r w:rsidRPr="004E6843">
        <w:rPr>
          <w:rFonts w:ascii="Arial" w:hAnsi="Arial" w:cs="Arial"/>
          <w:sz w:val="24"/>
          <w:szCs w:val="24"/>
        </w:rPr>
        <w:t xml:space="preserve"> if a passenger </w:t>
      </w:r>
      <w:r w:rsidR="004E6843">
        <w:rPr>
          <w:rFonts w:ascii="Arial" w:hAnsi="Arial" w:cs="Arial"/>
          <w:sz w:val="24"/>
          <w:szCs w:val="24"/>
        </w:rPr>
        <w:t xml:space="preserve">competes </w:t>
      </w:r>
      <w:r w:rsidRPr="004E6843">
        <w:rPr>
          <w:rFonts w:ascii="Arial" w:hAnsi="Arial" w:cs="Arial"/>
          <w:sz w:val="24"/>
          <w:szCs w:val="24"/>
        </w:rPr>
        <w:t xml:space="preserve">with two </w:t>
      </w:r>
      <w:r w:rsidR="00AC00CE">
        <w:rPr>
          <w:rFonts w:ascii="Arial" w:hAnsi="Arial" w:cs="Arial"/>
          <w:sz w:val="24"/>
          <w:szCs w:val="24"/>
        </w:rPr>
        <w:t>different</w:t>
      </w:r>
      <w:r w:rsidRPr="004E6843">
        <w:rPr>
          <w:rFonts w:ascii="Arial" w:hAnsi="Arial" w:cs="Arial"/>
          <w:sz w:val="24"/>
          <w:szCs w:val="24"/>
        </w:rPr>
        <w:t xml:space="preserve"> drivers, then only the highest score may count. Where a competitor also marshals on an event, either voluntarily or as required by the Supplementary Regulations, only their competitor score will count.</w:t>
      </w:r>
    </w:p>
    <w:p w14:paraId="3D9FF7E8" w14:textId="77777777" w:rsidR="00B3632E" w:rsidRPr="004E6843" w:rsidRDefault="00B3632E"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Example events include:</w:t>
      </w:r>
    </w:p>
    <w:p w14:paraId="5C514ABC" w14:textId="3954A1F2" w:rsidR="00E93ABA" w:rsidRPr="004E6843" w:rsidRDefault="00B3632E" w:rsidP="00B3632E">
      <w:pPr>
        <w:pStyle w:val="ListParagraph"/>
        <w:numPr>
          <w:ilvl w:val="0"/>
          <w:numId w:val="2"/>
        </w:numPr>
        <w:autoSpaceDE w:val="0"/>
        <w:autoSpaceDN w:val="0"/>
        <w:adjustRightInd w:val="0"/>
        <w:spacing w:after="120" w:line="360" w:lineRule="auto"/>
        <w:ind w:left="360"/>
        <w:rPr>
          <w:rFonts w:ascii="Arial" w:hAnsi="Arial" w:cs="Arial"/>
          <w:sz w:val="24"/>
          <w:szCs w:val="24"/>
        </w:rPr>
      </w:pPr>
      <w:r w:rsidRPr="004E6843">
        <w:rPr>
          <w:rFonts w:ascii="Arial" w:hAnsi="Arial" w:cs="Arial"/>
          <w:sz w:val="24"/>
          <w:szCs w:val="24"/>
        </w:rPr>
        <w:lastRenderedPageBreak/>
        <w:t xml:space="preserve">MSCC events – Club </w:t>
      </w:r>
      <w:proofErr w:type="spellStart"/>
      <w:r w:rsidRPr="004E6843">
        <w:rPr>
          <w:rFonts w:ascii="Arial" w:hAnsi="Arial" w:cs="Arial"/>
          <w:sz w:val="24"/>
          <w:szCs w:val="24"/>
        </w:rPr>
        <w:t>AutoSolo</w:t>
      </w:r>
      <w:proofErr w:type="spellEnd"/>
      <w:r w:rsidRPr="004E6843">
        <w:rPr>
          <w:rFonts w:ascii="Arial" w:hAnsi="Arial" w:cs="Arial"/>
          <w:sz w:val="24"/>
          <w:szCs w:val="24"/>
        </w:rPr>
        <w:t>, Club Concours</w:t>
      </w:r>
    </w:p>
    <w:p w14:paraId="7ED59FEB" w14:textId="22BE8A23" w:rsidR="00B3632E" w:rsidRPr="004E6843" w:rsidRDefault="00B3632E" w:rsidP="00B3632E">
      <w:pPr>
        <w:pStyle w:val="ListParagraph"/>
        <w:numPr>
          <w:ilvl w:val="0"/>
          <w:numId w:val="2"/>
        </w:numPr>
        <w:autoSpaceDE w:val="0"/>
        <w:autoSpaceDN w:val="0"/>
        <w:adjustRightInd w:val="0"/>
        <w:spacing w:after="120" w:line="360" w:lineRule="auto"/>
        <w:ind w:left="360"/>
        <w:rPr>
          <w:rFonts w:ascii="Arial" w:hAnsi="Arial" w:cs="Arial"/>
          <w:sz w:val="24"/>
          <w:szCs w:val="24"/>
        </w:rPr>
      </w:pPr>
      <w:r w:rsidRPr="004E6843">
        <w:rPr>
          <w:rFonts w:ascii="Arial" w:hAnsi="Arial" w:cs="Arial"/>
          <w:sz w:val="24"/>
          <w:szCs w:val="24"/>
        </w:rPr>
        <w:t xml:space="preserve">MSCC Centre events – </w:t>
      </w:r>
      <w:proofErr w:type="spellStart"/>
      <w:r w:rsidRPr="004E6843">
        <w:rPr>
          <w:rFonts w:ascii="Arial" w:hAnsi="Arial" w:cs="Arial"/>
          <w:sz w:val="24"/>
          <w:szCs w:val="24"/>
        </w:rPr>
        <w:t>DonMog</w:t>
      </w:r>
      <w:proofErr w:type="spellEnd"/>
      <w:r w:rsidRPr="004E6843">
        <w:rPr>
          <w:rFonts w:ascii="Arial" w:hAnsi="Arial" w:cs="Arial"/>
          <w:sz w:val="24"/>
          <w:szCs w:val="24"/>
        </w:rPr>
        <w:t xml:space="preserve"> </w:t>
      </w:r>
      <w:proofErr w:type="spellStart"/>
      <w:r w:rsidRPr="004E6843">
        <w:rPr>
          <w:rFonts w:ascii="Arial" w:hAnsi="Arial" w:cs="Arial"/>
          <w:sz w:val="24"/>
          <w:szCs w:val="24"/>
        </w:rPr>
        <w:t>Autotest</w:t>
      </w:r>
      <w:proofErr w:type="spellEnd"/>
      <w:r w:rsidRPr="004E6843">
        <w:rPr>
          <w:rFonts w:ascii="Arial" w:hAnsi="Arial" w:cs="Arial"/>
          <w:sz w:val="24"/>
          <w:szCs w:val="24"/>
        </w:rPr>
        <w:t xml:space="preserve">, </w:t>
      </w:r>
      <w:proofErr w:type="spellStart"/>
      <w:r w:rsidRPr="004E6843">
        <w:rPr>
          <w:rFonts w:ascii="Arial" w:hAnsi="Arial" w:cs="Arial"/>
          <w:sz w:val="24"/>
          <w:szCs w:val="24"/>
        </w:rPr>
        <w:t>Norcemog</w:t>
      </w:r>
      <w:proofErr w:type="spellEnd"/>
      <w:r w:rsidRPr="004E6843">
        <w:rPr>
          <w:rFonts w:ascii="Arial" w:hAnsi="Arial" w:cs="Arial"/>
          <w:sz w:val="24"/>
          <w:szCs w:val="24"/>
        </w:rPr>
        <w:t xml:space="preserve"> </w:t>
      </w:r>
      <w:proofErr w:type="spellStart"/>
      <w:r w:rsidRPr="004E6843">
        <w:rPr>
          <w:rFonts w:ascii="Arial" w:hAnsi="Arial" w:cs="Arial"/>
          <w:sz w:val="24"/>
          <w:szCs w:val="24"/>
        </w:rPr>
        <w:t>Autotest</w:t>
      </w:r>
      <w:proofErr w:type="spellEnd"/>
      <w:r w:rsidRPr="004E6843">
        <w:rPr>
          <w:rFonts w:ascii="Arial" w:hAnsi="Arial" w:cs="Arial"/>
          <w:sz w:val="24"/>
          <w:szCs w:val="24"/>
        </w:rPr>
        <w:t xml:space="preserve">, </w:t>
      </w:r>
      <w:proofErr w:type="spellStart"/>
      <w:r w:rsidRPr="004E6843">
        <w:rPr>
          <w:rFonts w:ascii="Arial" w:hAnsi="Arial" w:cs="Arial"/>
          <w:sz w:val="24"/>
          <w:szCs w:val="24"/>
        </w:rPr>
        <w:t>MouseMog</w:t>
      </w:r>
      <w:proofErr w:type="spellEnd"/>
      <w:r w:rsidRPr="004E6843">
        <w:rPr>
          <w:rFonts w:ascii="Arial" w:hAnsi="Arial" w:cs="Arial"/>
          <w:sz w:val="24"/>
          <w:szCs w:val="24"/>
        </w:rPr>
        <w:t xml:space="preserve"> Gymkhana</w:t>
      </w:r>
    </w:p>
    <w:p w14:paraId="02C6141F" w14:textId="0006F358" w:rsidR="00B3632E" w:rsidRPr="004E6843" w:rsidRDefault="00B3632E" w:rsidP="00B3632E">
      <w:pPr>
        <w:pStyle w:val="ListParagraph"/>
        <w:numPr>
          <w:ilvl w:val="0"/>
          <w:numId w:val="2"/>
        </w:numPr>
        <w:autoSpaceDE w:val="0"/>
        <w:autoSpaceDN w:val="0"/>
        <w:adjustRightInd w:val="0"/>
        <w:spacing w:after="120" w:line="360" w:lineRule="auto"/>
        <w:ind w:left="360"/>
        <w:rPr>
          <w:rFonts w:ascii="Arial" w:hAnsi="Arial" w:cs="Arial"/>
          <w:sz w:val="24"/>
          <w:szCs w:val="24"/>
        </w:rPr>
      </w:pPr>
      <w:r w:rsidRPr="004E6843">
        <w:rPr>
          <w:rFonts w:ascii="Arial" w:hAnsi="Arial" w:cs="Arial"/>
          <w:sz w:val="24"/>
          <w:szCs w:val="24"/>
        </w:rPr>
        <w:t>Invited events – MCC Trials, VSCC Pomeroy Trophy</w:t>
      </w:r>
    </w:p>
    <w:p w14:paraId="1B97B1AA" w14:textId="741C634E" w:rsidR="00EA677E" w:rsidRPr="004E6843" w:rsidRDefault="00EA677E" w:rsidP="00FB725A">
      <w:pPr>
        <w:autoSpaceDE w:val="0"/>
        <w:autoSpaceDN w:val="0"/>
        <w:adjustRightInd w:val="0"/>
        <w:spacing w:after="120" w:line="360" w:lineRule="auto"/>
        <w:rPr>
          <w:rFonts w:ascii="Arial" w:hAnsi="Arial" w:cs="Arial"/>
          <w:sz w:val="24"/>
          <w:szCs w:val="24"/>
        </w:rPr>
      </w:pPr>
    </w:p>
    <w:p w14:paraId="001A9DBA" w14:textId="639A69EE" w:rsidR="00FB725A" w:rsidRPr="004E6843" w:rsidRDefault="00FB725A"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Results</w:t>
      </w:r>
    </w:p>
    <w:p w14:paraId="356CA27C" w14:textId="2A44F12D" w:rsidR="00883F92" w:rsidRPr="004E6843" w:rsidRDefault="00FB725A"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Results will be based on points scored in the calendar year, </w:t>
      </w:r>
      <w:r w:rsidR="002F4396" w:rsidRPr="004E6843">
        <w:rPr>
          <w:rFonts w:ascii="Arial" w:hAnsi="Arial" w:cs="Arial"/>
          <w:sz w:val="24"/>
          <w:szCs w:val="24"/>
        </w:rPr>
        <w:t>i.e.,</w:t>
      </w:r>
      <w:r w:rsidRPr="004E6843">
        <w:rPr>
          <w:rFonts w:ascii="Arial" w:hAnsi="Arial" w:cs="Arial"/>
          <w:sz w:val="24"/>
          <w:szCs w:val="24"/>
        </w:rPr>
        <w:t xml:space="preserve"> 1 January to 31 December. </w:t>
      </w:r>
      <w:r w:rsidR="00883F92" w:rsidRPr="004E6843">
        <w:rPr>
          <w:rFonts w:ascii="Arial" w:hAnsi="Arial" w:cs="Arial"/>
          <w:sz w:val="24"/>
          <w:szCs w:val="24"/>
        </w:rPr>
        <w:t xml:space="preserve">It is the </w:t>
      </w:r>
      <w:r w:rsidR="00AC00CE">
        <w:rPr>
          <w:rFonts w:ascii="Arial" w:hAnsi="Arial" w:cs="Arial"/>
          <w:sz w:val="24"/>
          <w:szCs w:val="24"/>
        </w:rPr>
        <w:t xml:space="preserve">competitors’ </w:t>
      </w:r>
      <w:r w:rsidR="00883F92" w:rsidRPr="004E6843">
        <w:rPr>
          <w:rFonts w:ascii="Arial" w:hAnsi="Arial" w:cs="Arial"/>
          <w:sz w:val="24"/>
          <w:szCs w:val="24"/>
        </w:rPr>
        <w:t>responsibility to notify</w:t>
      </w:r>
      <w:r w:rsidRPr="004E6843">
        <w:rPr>
          <w:rFonts w:ascii="Arial" w:hAnsi="Arial" w:cs="Arial"/>
          <w:sz w:val="24"/>
          <w:szCs w:val="24"/>
        </w:rPr>
        <w:t xml:space="preserve"> the Awards Secretary </w:t>
      </w:r>
      <w:r w:rsidR="00AC00CE">
        <w:rPr>
          <w:rFonts w:ascii="Arial" w:hAnsi="Arial" w:cs="Arial"/>
          <w:sz w:val="24"/>
          <w:szCs w:val="24"/>
        </w:rPr>
        <w:t xml:space="preserve">of all eligible results </w:t>
      </w:r>
      <w:r w:rsidRPr="004E6843">
        <w:rPr>
          <w:rFonts w:ascii="Arial" w:hAnsi="Arial" w:cs="Arial"/>
          <w:sz w:val="24"/>
          <w:szCs w:val="24"/>
        </w:rPr>
        <w:t>by 31 January of the following year</w:t>
      </w:r>
      <w:r w:rsidR="00883F92" w:rsidRPr="004E6843">
        <w:rPr>
          <w:rFonts w:ascii="Arial" w:hAnsi="Arial" w:cs="Arial"/>
          <w:sz w:val="24"/>
          <w:szCs w:val="24"/>
        </w:rPr>
        <w:t xml:space="preserve">. </w:t>
      </w:r>
    </w:p>
    <w:p w14:paraId="02E9C898" w14:textId="2C5F3910" w:rsidR="00883F92" w:rsidRPr="004E6843" w:rsidRDefault="00883F92" w:rsidP="00883F92">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Where the MSCC is an invited club, the competitor should send a copy of the Supplementary Regulations with a copy of the full results to the Awards Secretary to constitute a claim.</w:t>
      </w:r>
    </w:p>
    <w:p w14:paraId="42E849F4" w14:textId="17B738FB" w:rsidR="00883F92" w:rsidRPr="004E6843" w:rsidRDefault="00883F92" w:rsidP="00883F92">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For MSCC or MSCC Centre run events, the event organiser may provide the Awards Secretary with a list of competitors and officials.</w:t>
      </w:r>
    </w:p>
    <w:p w14:paraId="660A55A2" w14:textId="5528FA3A" w:rsidR="001F4365"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For most trophies (identified with a * below), the </w:t>
      </w:r>
      <w:r w:rsidR="00883F92" w:rsidRPr="004E6843">
        <w:rPr>
          <w:rFonts w:ascii="Arial" w:hAnsi="Arial" w:cs="Arial"/>
          <w:sz w:val="24"/>
          <w:szCs w:val="24"/>
        </w:rPr>
        <w:t>best six scores will count, of which at least one must be a competitor score, and one an organiser or marshal score.</w:t>
      </w:r>
    </w:p>
    <w:p w14:paraId="53848DB4" w14:textId="5C2D9F2C" w:rsidR="00EA677E" w:rsidRDefault="009113D3"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In the event of a points tie, the best seven, then eight etc scores will be calculated to determine the winner.</w:t>
      </w:r>
    </w:p>
    <w:p w14:paraId="5D4042D5" w14:textId="0550DC25" w:rsidR="004E6843" w:rsidRDefault="004E6843">
      <w:pPr>
        <w:rPr>
          <w:rFonts w:ascii="Arial" w:hAnsi="Arial" w:cs="Arial"/>
          <w:b/>
          <w:bCs/>
          <w:sz w:val="24"/>
          <w:szCs w:val="24"/>
        </w:rPr>
      </w:pPr>
      <w:r>
        <w:rPr>
          <w:rFonts w:ascii="Arial" w:hAnsi="Arial" w:cs="Arial"/>
          <w:b/>
          <w:bCs/>
          <w:sz w:val="24"/>
          <w:szCs w:val="24"/>
        </w:rPr>
        <w:br w:type="page"/>
      </w:r>
    </w:p>
    <w:p w14:paraId="0A1A2719" w14:textId="772B245D" w:rsidR="004E6843" w:rsidRPr="004E6843" w:rsidRDefault="004E6843" w:rsidP="00FB725A">
      <w:pPr>
        <w:autoSpaceDE w:val="0"/>
        <w:autoSpaceDN w:val="0"/>
        <w:adjustRightInd w:val="0"/>
        <w:spacing w:after="120" w:line="360" w:lineRule="auto"/>
        <w:rPr>
          <w:rFonts w:ascii="Arial" w:hAnsi="Arial" w:cs="Arial"/>
          <w:b/>
          <w:bCs/>
          <w:sz w:val="24"/>
          <w:szCs w:val="24"/>
        </w:rPr>
      </w:pPr>
      <w:r>
        <w:rPr>
          <w:rFonts w:ascii="Arial" w:hAnsi="Arial" w:cs="Arial"/>
          <w:b/>
          <w:bCs/>
          <w:sz w:val="24"/>
          <w:szCs w:val="24"/>
        </w:rPr>
        <w:lastRenderedPageBreak/>
        <w:t>Annex 1 – MSCC awards</w:t>
      </w:r>
    </w:p>
    <w:tbl>
      <w:tblPr>
        <w:tblStyle w:val="TableGrid"/>
        <w:tblW w:w="0" w:type="auto"/>
        <w:tblLook w:val="04A0" w:firstRow="1" w:lastRow="0" w:firstColumn="1" w:lastColumn="0" w:noHBand="0" w:noVBand="1"/>
      </w:tblPr>
      <w:tblGrid>
        <w:gridCol w:w="3114"/>
        <w:gridCol w:w="5902"/>
      </w:tblGrid>
      <w:tr w:rsidR="00351EC9" w:rsidRPr="004E6843" w14:paraId="583D8540" w14:textId="77777777" w:rsidTr="00DB7789">
        <w:tc>
          <w:tcPr>
            <w:tcW w:w="3114" w:type="dxa"/>
          </w:tcPr>
          <w:p w14:paraId="72635A4B" w14:textId="41915239" w:rsidR="00351EC9" w:rsidRPr="004E6843" w:rsidRDefault="00351EC9"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Trophy</w:t>
            </w:r>
          </w:p>
        </w:tc>
        <w:tc>
          <w:tcPr>
            <w:tcW w:w="5902" w:type="dxa"/>
          </w:tcPr>
          <w:p w14:paraId="688BDA2B" w14:textId="2A965D31" w:rsidR="00351EC9" w:rsidRPr="004E6843" w:rsidRDefault="00351EC9" w:rsidP="00FB725A">
            <w:pPr>
              <w:autoSpaceDE w:val="0"/>
              <w:autoSpaceDN w:val="0"/>
              <w:adjustRightInd w:val="0"/>
              <w:spacing w:after="120" w:line="360" w:lineRule="auto"/>
              <w:rPr>
                <w:rFonts w:ascii="Arial" w:hAnsi="Arial" w:cs="Arial"/>
                <w:b/>
                <w:bCs/>
                <w:sz w:val="24"/>
                <w:szCs w:val="24"/>
              </w:rPr>
            </w:pPr>
            <w:r w:rsidRPr="004E6843">
              <w:rPr>
                <w:rFonts w:ascii="Arial" w:hAnsi="Arial" w:cs="Arial"/>
                <w:b/>
                <w:bCs/>
                <w:sz w:val="24"/>
                <w:szCs w:val="24"/>
              </w:rPr>
              <w:t>Awarded to</w:t>
            </w:r>
          </w:p>
        </w:tc>
      </w:tr>
      <w:tr w:rsidR="00351EC9" w:rsidRPr="004E6843" w14:paraId="60A773FE" w14:textId="77777777" w:rsidTr="00DB7789">
        <w:tc>
          <w:tcPr>
            <w:tcW w:w="3114" w:type="dxa"/>
          </w:tcPr>
          <w:p w14:paraId="4B2DDC17" w14:textId="73E3CEB8"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Challenge Trophy*</w:t>
            </w:r>
          </w:p>
        </w:tc>
        <w:tc>
          <w:tcPr>
            <w:tcW w:w="5902" w:type="dxa"/>
          </w:tcPr>
          <w:p w14:paraId="39613127" w14:textId="20971FC0"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Overall winner of the Club Championship</w:t>
            </w:r>
          </w:p>
        </w:tc>
      </w:tr>
      <w:tr w:rsidR="00351EC9" w:rsidRPr="004E6843" w14:paraId="768038D4" w14:textId="77777777" w:rsidTr="00DB7789">
        <w:tc>
          <w:tcPr>
            <w:tcW w:w="3114" w:type="dxa"/>
          </w:tcPr>
          <w:p w14:paraId="1319B46A" w14:textId="704CC6DB" w:rsidR="00351EC9" w:rsidRPr="004E6843" w:rsidRDefault="00B970FF"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Success </w:t>
            </w:r>
            <w:proofErr w:type="spellStart"/>
            <w:r w:rsidRPr="004E6843">
              <w:rPr>
                <w:rFonts w:ascii="Arial" w:hAnsi="Arial" w:cs="Arial"/>
                <w:sz w:val="24"/>
                <w:szCs w:val="24"/>
              </w:rPr>
              <w:t>d’Estime</w:t>
            </w:r>
            <w:proofErr w:type="spellEnd"/>
            <w:r w:rsidRPr="004E6843">
              <w:rPr>
                <w:rFonts w:ascii="Arial" w:hAnsi="Arial" w:cs="Arial"/>
                <w:sz w:val="24"/>
                <w:szCs w:val="24"/>
              </w:rPr>
              <w:t xml:space="preserve"> Cup</w:t>
            </w:r>
            <w:r w:rsidR="00351EC9" w:rsidRPr="004E6843">
              <w:rPr>
                <w:rFonts w:ascii="Arial" w:hAnsi="Arial" w:cs="Arial"/>
                <w:sz w:val="24"/>
                <w:szCs w:val="24"/>
              </w:rPr>
              <w:t>*</w:t>
            </w:r>
          </w:p>
        </w:tc>
        <w:tc>
          <w:tcPr>
            <w:tcW w:w="5902" w:type="dxa"/>
          </w:tcPr>
          <w:p w14:paraId="5C2AF184" w14:textId="79727732"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Best performance by a novice</w:t>
            </w:r>
            <w:r w:rsidRPr="004E6843">
              <w:rPr>
                <w:rStyle w:val="FootnoteReference"/>
                <w:rFonts w:ascii="Arial" w:hAnsi="Arial" w:cs="Arial"/>
                <w:sz w:val="24"/>
                <w:szCs w:val="24"/>
              </w:rPr>
              <w:footnoteReference w:id="3"/>
            </w:r>
            <w:r w:rsidRPr="004E6843">
              <w:rPr>
                <w:rFonts w:ascii="Arial" w:hAnsi="Arial" w:cs="Arial"/>
                <w:sz w:val="24"/>
                <w:szCs w:val="24"/>
              </w:rPr>
              <w:t xml:space="preserve"> in the Club Championship</w:t>
            </w:r>
          </w:p>
        </w:tc>
      </w:tr>
      <w:tr w:rsidR="00351EC9" w:rsidRPr="004E6843" w14:paraId="1A7FB8BD" w14:textId="77777777" w:rsidTr="00DB7789">
        <w:tc>
          <w:tcPr>
            <w:tcW w:w="3114" w:type="dxa"/>
          </w:tcPr>
          <w:p w14:paraId="1630CEEA" w14:textId="26B2A40B" w:rsidR="00351EC9" w:rsidRPr="004E6843" w:rsidRDefault="00351EC9"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Right Turn Trophy*</w:t>
            </w:r>
          </w:p>
          <w:p w14:paraId="30112217" w14:textId="77777777" w:rsidR="00351EC9" w:rsidRPr="004E6843" w:rsidRDefault="00351EC9" w:rsidP="00FB725A">
            <w:pPr>
              <w:autoSpaceDE w:val="0"/>
              <w:autoSpaceDN w:val="0"/>
              <w:adjustRightInd w:val="0"/>
              <w:spacing w:after="120" w:line="360" w:lineRule="auto"/>
              <w:rPr>
                <w:rFonts w:ascii="Arial" w:hAnsi="Arial" w:cs="Arial"/>
                <w:sz w:val="24"/>
                <w:szCs w:val="24"/>
              </w:rPr>
            </w:pPr>
          </w:p>
        </w:tc>
        <w:tc>
          <w:tcPr>
            <w:tcW w:w="5902" w:type="dxa"/>
          </w:tcPr>
          <w:p w14:paraId="1C55969D" w14:textId="107C79EB"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Best performance by a lady competitor not winning the overall Club Championship</w:t>
            </w:r>
          </w:p>
        </w:tc>
      </w:tr>
      <w:tr w:rsidR="00351EC9" w:rsidRPr="004E6843" w14:paraId="64B01EC4" w14:textId="77777777" w:rsidTr="00DB7789">
        <w:tc>
          <w:tcPr>
            <w:tcW w:w="3114" w:type="dxa"/>
          </w:tcPr>
          <w:p w14:paraId="241FD317" w14:textId="4AE0C51E" w:rsidR="00351EC9" w:rsidRPr="004E6843" w:rsidRDefault="00351EC9"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Quarter Century Cup*</w:t>
            </w:r>
          </w:p>
          <w:p w14:paraId="30DEEAE0" w14:textId="77777777" w:rsidR="00351EC9" w:rsidRPr="004E6843" w:rsidRDefault="00351EC9" w:rsidP="00FB725A">
            <w:pPr>
              <w:autoSpaceDE w:val="0"/>
              <w:autoSpaceDN w:val="0"/>
              <w:adjustRightInd w:val="0"/>
              <w:spacing w:after="120" w:line="360" w:lineRule="auto"/>
              <w:rPr>
                <w:rFonts w:ascii="Arial" w:hAnsi="Arial" w:cs="Arial"/>
                <w:sz w:val="24"/>
                <w:szCs w:val="24"/>
              </w:rPr>
            </w:pPr>
          </w:p>
        </w:tc>
        <w:tc>
          <w:tcPr>
            <w:tcW w:w="5902" w:type="dxa"/>
          </w:tcPr>
          <w:p w14:paraId="72E56066" w14:textId="3A6303F4"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Best performance by a competitor under the age of 25 on 1 January at the start of the season not winning the overall Club Championship</w:t>
            </w:r>
          </w:p>
        </w:tc>
      </w:tr>
      <w:tr w:rsidR="00351EC9" w:rsidRPr="004E6843" w14:paraId="41AB3067" w14:textId="77777777" w:rsidTr="00DB7789">
        <w:tc>
          <w:tcPr>
            <w:tcW w:w="3114" w:type="dxa"/>
          </w:tcPr>
          <w:p w14:paraId="27DB3000" w14:textId="38DDD843" w:rsidR="00351EC9" w:rsidRPr="004E6843" w:rsidRDefault="00351EC9"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Prebendary’s Cup</w:t>
            </w:r>
          </w:p>
        </w:tc>
        <w:tc>
          <w:tcPr>
            <w:tcW w:w="5902" w:type="dxa"/>
          </w:tcPr>
          <w:p w14:paraId="1ECD365C" w14:textId="62BE9230" w:rsidR="00351EC9" w:rsidRPr="004E6843" w:rsidRDefault="009113D3"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Best performance by an organiser or marshal (best six scores as an organiser or marshal) </w:t>
            </w:r>
          </w:p>
        </w:tc>
      </w:tr>
      <w:tr w:rsidR="00B970FF" w:rsidRPr="004E6843" w14:paraId="37669F9E" w14:textId="77777777" w:rsidTr="00DB7789">
        <w:tc>
          <w:tcPr>
            <w:tcW w:w="3114" w:type="dxa"/>
          </w:tcPr>
          <w:p w14:paraId="0672E03E" w14:textId="4983964A" w:rsidR="00B970FF" w:rsidRPr="004E6843" w:rsidRDefault="00B970FF"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Nil Desperandum Cup*</w:t>
            </w:r>
          </w:p>
        </w:tc>
        <w:tc>
          <w:tcPr>
            <w:tcW w:w="5902" w:type="dxa"/>
          </w:tcPr>
          <w:p w14:paraId="00116BF1" w14:textId="569E0C27" w:rsidR="00B970FF" w:rsidRPr="004E6843" w:rsidRDefault="00B970FF"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Best performance in the Club Championship not receiving another award</w:t>
            </w:r>
          </w:p>
        </w:tc>
      </w:tr>
      <w:tr w:rsidR="00351EC9" w:rsidRPr="004E6843" w14:paraId="27CA2765" w14:textId="77777777" w:rsidTr="00DB7789">
        <w:tc>
          <w:tcPr>
            <w:tcW w:w="3114" w:type="dxa"/>
          </w:tcPr>
          <w:p w14:paraId="291DF0E2" w14:textId="68F6E977" w:rsidR="00351EC9" w:rsidRPr="004E6843" w:rsidRDefault="00351EC9"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Ruth Atkinson Trophy</w:t>
            </w:r>
          </w:p>
          <w:p w14:paraId="53992CD4" w14:textId="77777777" w:rsidR="00351EC9" w:rsidRPr="004E6843" w:rsidRDefault="00351EC9" w:rsidP="00FB725A">
            <w:pPr>
              <w:autoSpaceDE w:val="0"/>
              <w:autoSpaceDN w:val="0"/>
              <w:adjustRightInd w:val="0"/>
              <w:spacing w:after="120" w:line="360" w:lineRule="auto"/>
              <w:rPr>
                <w:rFonts w:ascii="Arial" w:hAnsi="Arial" w:cs="Arial"/>
                <w:sz w:val="24"/>
                <w:szCs w:val="24"/>
              </w:rPr>
            </w:pPr>
          </w:p>
        </w:tc>
        <w:tc>
          <w:tcPr>
            <w:tcW w:w="5902" w:type="dxa"/>
          </w:tcPr>
          <w:p w14:paraId="3659A2DF" w14:textId="1E630704" w:rsidR="00351EC9" w:rsidRPr="004E6843" w:rsidRDefault="00351EC9"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Best performance driving a Morgan in the MCC Trials (Exeter, Land's End &amp; Edinburgh)</w:t>
            </w:r>
          </w:p>
        </w:tc>
      </w:tr>
      <w:tr w:rsidR="00351EC9" w:rsidRPr="004E6843" w14:paraId="22E3DCFA" w14:textId="77777777" w:rsidTr="00DB7789">
        <w:tc>
          <w:tcPr>
            <w:tcW w:w="3114" w:type="dxa"/>
          </w:tcPr>
          <w:p w14:paraId="50F086A2" w14:textId="1EF19D7D" w:rsidR="00351EC9" w:rsidRPr="004E6843" w:rsidRDefault="00B970FF"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Hunt Cup</w:t>
            </w:r>
          </w:p>
          <w:p w14:paraId="11561421" w14:textId="77777777" w:rsidR="00351EC9" w:rsidRPr="004E6843" w:rsidRDefault="00351EC9" w:rsidP="00351EC9">
            <w:pPr>
              <w:autoSpaceDE w:val="0"/>
              <w:autoSpaceDN w:val="0"/>
              <w:adjustRightInd w:val="0"/>
              <w:spacing w:after="120" w:line="360" w:lineRule="auto"/>
              <w:rPr>
                <w:rFonts w:ascii="Arial" w:hAnsi="Arial" w:cs="Arial"/>
                <w:sz w:val="24"/>
                <w:szCs w:val="24"/>
              </w:rPr>
            </w:pPr>
          </w:p>
        </w:tc>
        <w:tc>
          <w:tcPr>
            <w:tcW w:w="5902" w:type="dxa"/>
          </w:tcPr>
          <w:p w14:paraId="2E4EDF93" w14:textId="15EB396F" w:rsidR="00351EC9" w:rsidRPr="004E6843" w:rsidRDefault="00351EC9" w:rsidP="00351EC9">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Best performance </w:t>
            </w:r>
            <w:r w:rsidR="009113D3" w:rsidRPr="004E6843">
              <w:rPr>
                <w:rFonts w:ascii="Arial" w:hAnsi="Arial" w:cs="Arial"/>
                <w:sz w:val="24"/>
                <w:szCs w:val="24"/>
              </w:rPr>
              <w:t>as a navigator or passenger in</w:t>
            </w:r>
            <w:r w:rsidRPr="004E6843">
              <w:rPr>
                <w:rFonts w:ascii="Arial" w:hAnsi="Arial" w:cs="Arial"/>
                <w:sz w:val="24"/>
                <w:szCs w:val="24"/>
              </w:rPr>
              <w:t xml:space="preserve"> a Morgan in the MCC Trials</w:t>
            </w:r>
          </w:p>
        </w:tc>
      </w:tr>
      <w:tr w:rsidR="009113D3" w:rsidRPr="004E6843" w14:paraId="5620BD24" w14:textId="77777777" w:rsidTr="009E78A7">
        <w:tc>
          <w:tcPr>
            <w:tcW w:w="9016" w:type="dxa"/>
            <w:gridSpan w:val="2"/>
          </w:tcPr>
          <w:p w14:paraId="0D6B56C1" w14:textId="77777777" w:rsidR="00DB7789" w:rsidRPr="004E6843" w:rsidRDefault="00DB7789" w:rsidP="009113D3">
            <w:pPr>
              <w:autoSpaceDE w:val="0"/>
              <w:autoSpaceDN w:val="0"/>
              <w:adjustRightInd w:val="0"/>
              <w:spacing w:after="120" w:line="360" w:lineRule="auto"/>
              <w:rPr>
                <w:rFonts w:ascii="Arial" w:hAnsi="Arial" w:cs="Arial"/>
                <w:sz w:val="24"/>
                <w:szCs w:val="24"/>
              </w:rPr>
            </w:pPr>
          </w:p>
          <w:p w14:paraId="31D86829" w14:textId="56C8AC8C" w:rsidR="009113D3" w:rsidRPr="004E6843" w:rsidRDefault="009113D3"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The following trophies may be awarded to </w:t>
            </w:r>
            <w:r w:rsidR="00B970FF" w:rsidRPr="004E6843">
              <w:rPr>
                <w:rFonts w:ascii="Arial" w:hAnsi="Arial" w:cs="Arial"/>
                <w:sz w:val="24"/>
                <w:szCs w:val="24"/>
              </w:rPr>
              <w:t xml:space="preserve">the best performance in competitive events (best six scores) by </w:t>
            </w:r>
            <w:r w:rsidRPr="004E6843">
              <w:rPr>
                <w:rFonts w:ascii="Arial" w:hAnsi="Arial" w:cs="Arial"/>
                <w:sz w:val="24"/>
                <w:szCs w:val="24"/>
              </w:rPr>
              <w:t xml:space="preserve">drivers of each of the following types of </w:t>
            </w:r>
            <w:proofErr w:type="gramStart"/>
            <w:r w:rsidRPr="004E6843">
              <w:rPr>
                <w:rFonts w:ascii="Arial" w:hAnsi="Arial" w:cs="Arial"/>
                <w:sz w:val="24"/>
                <w:szCs w:val="24"/>
              </w:rPr>
              <w:t>car</w:t>
            </w:r>
            <w:proofErr w:type="gramEnd"/>
            <w:r w:rsidRPr="004E6843">
              <w:rPr>
                <w:rFonts w:ascii="Arial" w:hAnsi="Arial" w:cs="Arial"/>
                <w:sz w:val="24"/>
                <w:szCs w:val="24"/>
              </w:rPr>
              <w:t>, subject to two cars of that type scoring points in the year.</w:t>
            </w:r>
          </w:p>
        </w:tc>
      </w:tr>
      <w:tr w:rsidR="009113D3" w:rsidRPr="004E6843" w14:paraId="78F1BB81" w14:textId="77777777" w:rsidTr="00DB7789">
        <w:tc>
          <w:tcPr>
            <w:tcW w:w="3114" w:type="dxa"/>
          </w:tcPr>
          <w:p w14:paraId="24ADF5FA" w14:textId="2808C336" w:rsidR="009113D3" w:rsidRPr="004E6843" w:rsidRDefault="009113D3"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Charlesworth Trophy</w:t>
            </w:r>
          </w:p>
        </w:tc>
        <w:tc>
          <w:tcPr>
            <w:tcW w:w="5902" w:type="dxa"/>
          </w:tcPr>
          <w:p w14:paraId="40C24C31" w14:textId="571052CA" w:rsidR="009113D3" w:rsidRPr="004E6843" w:rsidRDefault="009113D3"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4/4 – Series 1</w:t>
            </w:r>
          </w:p>
        </w:tc>
      </w:tr>
      <w:tr w:rsidR="009113D3" w:rsidRPr="004E6843" w14:paraId="0255548A" w14:textId="77777777" w:rsidTr="00DB7789">
        <w:tc>
          <w:tcPr>
            <w:tcW w:w="3114" w:type="dxa"/>
          </w:tcPr>
          <w:p w14:paraId="426D8956" w14:textId="2B626D5C" w:rsidR="009113D3" w:rsidRPr="004E6843" w:rsidRDefault="009113D3"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Vice </w:t>
            </w:r>
            <w:r w:rsidR="00B970FF" w:rsidRPr="004E6843">
              <w:rPr>
                <w:rFonts w:ascii="Arial" w:hAnsi="Arial" w:cs="Arial"/>
                <w:sz w:val="24"/>
                <w:szCs w:val="24"/>
              </w:rPr>
              <w:t>P</w:t>
            </w:r>
            <w:r w:rsidRPr="004E6843">
              <w:rPr>
                <w:rFonts w:ascii="Arial" w:hAnsi="Arial" w:cs="Arial"/>
                <w:sz w:val="24"/>
                <w:szCs w:val="24"/>
              </w:rPr>
              <w:t>resident</w:t>
            </w:r>
            <w:r w:rsidR="00B970FF" w:rsidRPr="004E6843">
              <w:rPr>
                <w:rFonts w:ascii="Arial" w:hAnsi="Arial" w:cs="Arial"/>
                <w:sz w:val="24"/>
                <w:szCs w:val="24"/>
              </w:rPr>
              <w:t>’s Trophy</w:t>
            </w:r>
          </w:p>
        </w:tc>
        <w:tc>
          <w:tcPr>
            <w:tcW w:w="5902" w:type="dxa"/>
          </w:tcPr>
          <w:p w14:paraId="7F3A8034" w14:textId="05036C50"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Non-Series 1 carburettor 4/4</w:t>
            </w:r>
          </w:p>
        </w:tc>
      </w:tr>
      <w:tr w:rsidR="009113D3" w:rsidRPr="004E6843" w14:paraId="1FA2199D" w14:textId="77777777" w:rsidTr="00DB7789">
        <w:tc>
          <w:tcPr>
            <w:tcW w:w="3114" w:type="dxa"/>
          </w:tcPr>
          <w:p w14:paraId="4D9783BE" w14:textId="17158311"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Committee Trophy</w:t>
            </w:r>
          </w:p>
        </w:tc>
        <w:tc>
          <w:tcPr>
            <w:tcW w:w="5902" w:type="dxa"/>
          </w:tcPr>
          <w:p w14:paraId="48A5E72A" w14:textId="0B10E45F"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Fuel-injected 4/4</w:t>
            </w:r>
          </w:p>
        </w:tc>
      </w:tr>
      <w:tr w:rsidR="009113D3" w:rsidRPr="004E6843" w14:paraId="0CB9750A" w14:textId="77777777" w:rsidTr="00DB7789">
        <w:tc>
          <w:tcPr>
            <w:tcW w:w="3114" w:type="dxa"/>
          </w:tcPr>
          <w:p w14:paraId="0743C586" w14:textId="1F21134F" w:rsidR="009113D3" w:rsidRPr="004E6843" w:rsidRDefault="009113D3"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Chairman</w:t>
            </w:r>
            <w:r w:rsidR="00B970FF" w:rsidRPr="004E6843">
              <w:rPr>
                <w:rFonts w:ascii="Arial" w:hAnsi="Arial" w:cs="Arial"/>
                <w:sz w:val="24"/>
                <w:szCs w:val="24"/>
              </w:rPr>
              <w:t>’</w:t>
            </w:r>
            <w:r w:rsidRPr="004E6843">
              <w:rPr>
                <w:rFonts w:ascii="Arial" w:hAnsi="Arial" w:cs="Arial"/>
                <w:sz w:val="24"/>
                <w:szCs w:val="24"/>
              </w:rPr>
              <w:t>s Cup</w:t>
            </w:r>
          </w:p>
        </w:tc>
        <w:tc>
          <w:tcPr>
            <w:tcW w:w="5902" w:type="dxa"/>
          </w:tcPr>
          <w:p w14:paraId="4DFD6285" w14:textId="2784B5BD" w:rsidR="009113D3" w:rsidRPr="004E6843" w:rsidRDefault="009113D3"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Pre-1970 Plus 4</w:t>
            </w:r>
          </w:p>
        </w:tc>
      </w:tr>
      <w:tr w:rsidR="009113D3" w:rsidRPr="004E6843" w14:paraId="70231377" w14:textId="77777777" w:rsidTr="00DB7789">
        <w:tc>
          <w:tcPr>
            <w:tcW w:w="3114" w:type="dxa"/>
          </w:tcPr>
          <w:p w14:paraId="3213CC6E" w14:textId="156420C0"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lastRenderedPageBreak/>
              <w:t>Cotswold Cup</w:t>
            </w:r>
          </w:p>
        </w:tc>
        <w:tc>
          <w:tcPr>
            <w:tcW w:w="5902" w:type="dxa"/>
          </w:tcPr>
          <w:p w14:paraId="3C966164" w14:textId="46EBC7AA"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Post-1970 Plus 4 (steel chassis)</w:t>
            </w:r>
          </w:p>
        </w:tc>
      </w:tr>
      <w:tr w:rsidR="009113D3" w:rsidRPr="004E6843" w14:paraId="0AF022D1" w14:textId="77777777" w:rsidTr="00DB7789">
        <w:tc>
          <w:tcPr>
            <w:tcW w:w="3114" w:type="dxa"/>
          </w:tcPr>
          <w:p w14:paraId="6E06CCCC" w14:textId="12ADC64B" w:rsidR="009113D3" w:rsidRPr="004E6843" w:rsidRDefault="00B970FF" w:rsidP="009113D3">
            <w:pPr>
              <w:autoSpaceDE w:val="0"/>
              <w:autoSpaceDN w:val="0"/>
              <w:adjustRightInd w:val="0"/>
              <w:spacing w:after="120" w:line="360" w:lineRule="auto"/>
              <w:rPr>
                <w:rFonts w:ascii="Arial" w:hAnsi="Arial" w:cs="Arial"/>
                <w:sz w:val="24"/>
                <w:szCs w:val="24"/>
              </w:rPr>
            </w:pPr>
            <w:proofErr w:type="spellStart"/>
            <w:r w:rsidRPr="004E6843">
              <w:rPr>
                <w:rFonts w:ascii="Arial" w:hAnsi="Arial" w:cs="Arial"/>
                <w:sz w:val="24"/>
                <w:szCs w:val="24"/>
              </w:rPr>
              <w:t>Pickersleigh</w:t>
            </w:r>
            <w:proofErr w:type="spellEnd"/>
            <w:r w:rsidRPr="004E6843">
              <w:rPr>
                <w:rFonts w:ascii="Arial" w:hAnsi="Arial" w:cs="Arial"/>
                <w:sz w:val="24"/>
                <w:szCs w:val="24"/>
              </w:rPr>
              <w:t xml:space="preserve"> Trophy</w:t>
            </w:r>
          </w:p>
        </w:tc>
        <w:tc>
          <w:tcPr>
            <w:tcW w:w="5902" w:type="dxa"/>
          </w:tcPr>
          <w:p w14:paraId="15EB9CEE" w14:textId="6C27C518"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Plus 8 (Rover V8)</w:t>
            </w:r>
          </w:p>
        </w:tc>
      </w:tr>
      <w:tr w:rsidR="001F4365" w:rsidRPr="004E6843" w14:paraId="525EB1D5" w14:textId="77777777" w:rsidTr="00DB7789">
        <w:tc>
          <w:tcPr>
            <w:tcW w:w="3114" w:type="dxa"/>
          </w:tcPr>
          <w:p w14:paraId="6F405536" w14:textId="3DEF9E87" w:rsidR="001F4365" w:rsidRPr="004E6843" w:rsidRDefault="001F4365" w:rsidP="00564A72">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Power Torque Trophy</w:t>
            </w:r>
          </w:p>
        </w:tc>
        <w:tc>
          <w:tcPr>
            <w:tcW w:w="5902" w:type="dxa"/>
          </w:tcPr>
          <w:p w14:paraId="1211DD2D" w14:textId="77777777" w:rsidR="001F4365" w:rsidRPr="004E6843" w:rsidRDefault="001F4365" w:rsidP="00564A72">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Roadster (3.0 or 3.7 litre)</w:t>
            </w:r>
          </w:p>
        </w:tc>
      </w:tr>
      <w:tr w:rsidR="009113D3" w:rsidRPr="004E6843" w14:paraId="72081B15" w14:textId="77777777" w:rsidTr="00DB7789">
        <w:tc>
          <w:tcPr>
            <w:tcW w:w="3114" w:type="dxa"/>
          </w:tcPr>
          <w:p w14:paraId="05819ED3" w14:textId="3ED54F0C" w:rsidR="009113D3" w:rsidRPr="004E6843" w:rsidRDefault="001F4365"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Moto Lita Trophy</w:t>
            </w:r>
          </w:p>
        </w:tc>
        <w:tc>
          <w:tcPr>
            <w:tcW w:w="5902" w:type="dxa"/>
          </w:tcPr>
          <w:p w14:paraId="58B6A5EB" w14:textId="45E5E560" w:rsidR="009113D3"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 xml:space="preserve">Aero chassis </w:t>
            </w:r>
            <w:r w:rsidR="001F4365" w:rsidRPr="004E6843">
              <w:rPr>
                <w:rFonts w:ascii="Arial" w:hAnsi="Arial" w:cs="Arial"/>
                <w:sz w:val="24"/>
                <w:szCs w:val="24"/>
              </w:rPr>
              <w:t>cars</w:t>
            </w:r>
          </w:p>
        </w:tc>
      </w:tr>
      <w:tr w:rsidR="00B970FF" w:rsidRPr="004E6843" w14:paraId="03A37700" w14:textId="77777777" w:rsidTr="00DB7789">
        <w:tc>
          <w:tcPr>
            <w:tcW w:w="3114" w:type="dxa"/>
          </w:tcPr>
          <w:p w14:paraId="111C1FEF" w14:textId="23DEAA5B" w:rsidR="00B970FF" w:rsidRPr="004E6843" w:rsidRDefault="001F4365"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Spring Cup</w:t>
            </w:r>
          </w:p>
        </w:tc>
        <w:tc>
          <w:tcPr>
            <w:tcW w:w="5902" w:type="dxa"/>
          </w:tcPr>
          <w:p w14:paraId="7F01D05D" w14:textId="350C0D3B" w:rsidR="00B970FF" w:rsidRPr="004E6843" w:rsidRDefault="00B970FF"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All CX-chassis cars</w:t>
            </w:r>
          </w:p>
        </w:tc>
      </w:tr>
      <w:tr w:rsidR="001F4365" w:rsidRPr="004E6843" w14:paraId="7E3E2398" w14:textId="77777777" w:rsidTr="00020F7D">
        <w:tc>
          <w:tcPr>
            <w:tcW w:w="9016" w:type="dxa"/>
            <w:gridSpan w:val="2"/>
          </w:tcPr>
          <w:p w14:paraId="1A6B8C6A" w14:textId="77777777" w:rsidR="00DB7789" w:rsidRPr="004E6843" w:rsidRDefault="00DB7789" w:rsidP="001F4365">
            <w:pPr>
              <w:autoSpaceDE w:val="0"/>
              <w:autoSpaceDN w:val="0"/>
              <w:adjustRightInd w:val="0"/>
              <w:spacing w:after="120" w:line="360" w:lineRule="auto"/>
              <w:rPr>
                <w:rFonts w:ascii="Arial" w:hAnsi="Arial" w:cs="Arial"/>
                <w:sz w:val="24"/>
                <w:szCs w:val="24"/>
              </w:rPr>
            </w:pPr>
          </w:p>
          <w:p w14:paraId="579B5CA6" w14:textId="00BFABE4" w:rsidR="001F4365" w:rsidRPr="004E6843" w:rsidRDefault="001F4365" w:rsidP="001F4365">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Other awards to be determined by the MSCC Awards Secretary</w:t>
            </w:r>
          </w:p>
        </w:tc>
      </w:tr>
      <w:tr w:rsidR="001F4365" w:rsidRPr="004E6843" w14:paraId="35C51DEE" w14:textId="77777777" w:rsidTr="001F4365">
        <w:tc>
          <w:tcPr>
            <w:tcW w:w="3114" w:type="dxa"/>
          </w:tcPr>
          <w:p w14:paraId="7A95DDE9" w14:textId="0E162C0B" w:rsidR="001F4365" w:rsidRPr="004E6843" w:rsidRDefault="001F4365" w:rsidP="001F4365">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The Millie Trophy</w:t>
            </w:r>
          </w:p>
          <w:p w14:paraId="5C751CDB" w14:textId="77777777" w:rsidR="001F4365" w:rsidRPr="004E6843" w:rsidRDefault="001F4365" w:rsidP="001F4365">
            <w:pPr>
              <w:autoSpaceDE w:val="0"/>
              <w:autoSpaceDN w:val="0"/>
              <w:adjustRightInd w:val="0"/>
              <w:spacing w:after="120" w:line="360" w:lineRule="auto"/>
              <w:rPr>
                <w:rFonts w:ascii="Arial" w:hAnsi="Arial" w:cs="Arial"/>
                <w:sz w:val="24"/>
                <w:szCs w:val="24"/>
              </w:rPr>
            </w:pPr>
          </w:p>
        </w:tc>
        <w:tc>
          <w:tcPr>
            <w:tcW w:w="5902" w:type="dxa"/>
          </w:tcPr>
          <w:p w14:paraId="13E0E530" w14:textId="40A250FC" w:rsidR="001F4365" w:rsidRPr="004E6843" w:rsidRDefault="001F4365" w:rsidP="001F4365">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MSCC member doing something outstanding in a Morgan 4/4 Series 1, either in competition or otherwise</w:t>
            </w:r>
          </w:p>
        </w:tc>
      </w:tr>
      <w:tr w:rsidR="001F4365" w:rsidRPr="004E6843" w14:paraId="4E3357F0" w14:textId="77777777" w:rsidTr="001F4365">
        <w:tc>
          <w:tcPr>
            <w:tcW w:w="3114" w:type="dxa"/>
          </w:tcPr>
          <w:p w14:paraId="1AE7C0F5" w14:textId="6EF57FD0" w:rsidR="001F4365" w:rsidRPr="004E6843" w:rsidRDefault="001F4365" w:rsidP="001F4365">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Driving Force Award</w:t>
            </w:r>
          </w:p>
        </w:tc>
        <w:tc>
          <w:tcPr>
            <w:tcW w:w="5902" w:type="dxa"/>
          </w:tcPr>
          <w:p w14:paraId="47E2430E" w14:textId="00A83520" w:rsidR="001F4365" w:rsidRPr="004E6843" w:rsidRDefault="001F4365"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Awarded to the gentleman member who deserves recognition for his efforts on behalf of the MSCC</w:t>
            </w:r>
          </w:p>
        </w:tc>
      </w:tr>
      <w:tr w:rsidR="001F4365" w:rsidRPr="004E6843" w14:paraId="2CC8585F" w14:textId="77777777" w:rsidTr="001F4365">
        <w:tc>
          <w:tcPr>
            <w:tcW w:w="3114" w:type="dxa"/>
          </w:tcPr>
          <w:p w14:paraId="0C9D92E7" w14:textId="7A164AFB" w:rsidR="001F4365" w:rsidRPr="004E6843" w:rsidRDefault="001F4365" w:rsidP="001F4365">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The Jenny Seward Memorial Trophy</w:t>
            </w:r>
          </w:p>
        </w:tc>
        <w:tc>
          <w:tcPr>
            <w:tcW w:w="5902" w:type="dxa"/>
          </w:tcPr>
          <w:p w14:paraId="141961C4" w14:textId="2E244593" w:rsidR="001F4365" w:rsidRPr="004E6843" w:rsidRDefault="001F4365" w:rsidP="009113D3">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Awarded to the lady member who deserves recognition for her efforts on behalf of the MSCC</w:t>
            </w:r>
          </w:p>
        </w:tc>
      </w:tr>
    </w:tbl>
    <w:p w14:paraId="0FA0A3E4" w14:textId="77777777" w:rsidR="00DB7789" w:rsidRPr="004E6843" w:rsidRDefault="00DB7789" w:rsidP="00FB725A">
      <w:pPr>
        <w:autoSpaceDE w:val="0"/>
        <w:autoSpaceDN w:val="0"/>
        <w:adjustRightInd w:val="0"/>
        <w:spacing w:after="120" w:line="360" w:lineRule="auto"/>
        <w:rPr>
          <w:rFonts w:ascii="Arial" w:hAnsi="Arial" w:cs="Arial"/>
          <w:sz w:val="24"/>
          <w:szCs w:val="24"/>
        </w:rPr>
      </w:pPr>
    </w:p>
    <w:p w14:paraId="34EDC3D9" w14:textId="12D0B102" w:rsidR="0030285F" w:rsidRPr="004E6843" w:rsidRDefault="009F2B36" w:rsidP="00FB725A">
      <w:pPr>
        <w:spacing w:after="120" w:line="360" w:lineRule="auto"/>
        <w:rPr>
          <w:rFonts w:ascii="Arial" w:hAnsi="Arial" w:cs="Arial"/>
          <w:sz w:val="24"/>
          <w:szCs w:val="24"/>
        </w:rPr>
      </w:pPr>
      <w:r w:rsidRPr="004E6843">
        <w:rPr>
          <w:rFonts w:ascii="Arial" w:hAnsi="Arial" w:cs="Arial"/>
          <w:sz w:val="24"/>
          <w:szCs w:val="24"/>
        </w:rPr>
        <w:t xml:space="preserve">Awards for </w:t>
      </w:r>
      <w:r w:rsidR="0096127C" w:rsidRPr="004E6843">
        <w:rPr>
          <w:rFonts w:ascii="Arial" w:hAnsi="Arial" w:cs="Arial"/>
          <w:sz w:val="24"/>
          <w:szCs w:val="24"/>
        </w:rPr>
        <w:t>MSCC club events will be presented on the day.</w:t>
      </w:r>
    </w:p>
    <w:p w14:paraId="4F29E813" w14:textId="345EB274" w:rsidR="00FB725A" w:rsidRPr="004E6843" w:rsidRDefault="00FB725A" w:rsidP="00FB725A">
      <w:pPr>
        <w:autoSpaceDE w:val="0"/>
        <w:autoSpaceDN w:val="0"/>
        <w:adjustRightInd w:val="0"/>
        <w:spacing w:after="120" w:line="360" w:lineRule="auto"/>
        <w:rPr>
          <w:rFonts w:ascii="Arial" w:hAnsi="Arial" w:cs="Arial"/>
          <w:sz w:val="24"/>
          <w:szCs w:val="24"/>
        </w:rPr>
      </w:pPr>
      <w:r w:rsidRPr="004E6843">
        <w:rPr>
          <w:rFonts w:ascii="Arial" w:hAnsi="Arial" w:cs="Arial"/>
          <w:sz w:val="24"/>
          <w:szCs w:val="24"/>
        </w:rPr>
        <w:t>Perpetual awards remain the property of the Morgan Sports Car Club and</w:t>
      </w:r>
      <w:r w:rsidR="001F4365" w:rsidRPr="004E6843">
        <w:rPr>
          <w:rFonts w:ascii="Arial" w:hAnsi="Arial" w:cs="Arial"/>
          <w:sz w:val="24"/>
          <w:szCs w:val="24"/>
        </w:rPr>
        <w:t xml:space="preserve"> </w:t>
      </w:r>
      <w:r w:rsidRPr="004E6843">
        <w:rPr>
          <w:rFonts w:ascii="Arial" w:hAnsi="Arial" w:cs="Arial"/>
          <w:sz w:val="24"/>
          <w:szCs w:val="24"/>
        </w:rPr>
        <w:t>must be returned to either the Awards Secretary or event organiser at the end</w:t>
      </w:r>
      <w:r w:rsidR="001F4365" w:rsidRPr="004E6843">
        <w:rPr>
          <w:rFonts w:ascii="Arial" w:hAnsi="Arial" w:cs="Arial"/>
          <w:sz w:val="24"/>
          <w:szCs w:val="24"/>
        </w:rPr>
        <w:t xml:space="preserve"> </w:t>
      </w:r>
      <w:r w:rsidRPr="004E6843">
        <w:rPr>
          <w:rFonts w:ascii="Arial" w:hAnsi="Arial" w:cs="Arial"/>
          <w:sz w:val="24"/>
          <w:szCs w:val="24"/>
        </w:rPr>
        <w:t>of the season. Perpetual awards must remain within the United Kingdom. The</w:t>
      </w:r>
      <w:r w:rsidR="001F4365" w:rsidRPr="004E6843">
        <w:rPr>
          <w:rFonts w:ascii="Arial" w:hAnsi="Arial" w:cs="Arial"/>
          <w:sz w:val="24"/>
          <w:szCs w:val="24"/>
        </w:rPr>
        <w:t xml:space="preserve"> </w:t>
      </w:r>
      <w:r w:rsidRPr="004E6843">
        <w:rPr>
          <w:rFonts w:ascii="Arial" w:hAnsi="Arial" w:cs="Arial"/>
          <w:sz w:val="24"/>
          <w:szCs w:val="24"/>
        </w:rPr>
        <w:t>winner will be recognised on the award (t</w:t>
      </w:r>
      <w:r w:rsidR="004E6843">
        <w:rPr>
          <w:rFonts w:ascii="Arial" w:hAnsi="Arial" w:cs="Arial"/>
          <w:sz w:val="24"/>
          <w:szCs w:val="24"/>
        </w:rPr>
        <w:t>o be arranged</w:t>
      </w:r>
      <w:r w:rsidRPr="004E6843">
        <w:rPr>
          <w:rFonts w:ascii="Arial" w:hAnsi="Arial" w:cs="Arial"/>
          <w:sz w:val="24"/>
          <w:szCs w:val="24"/>
        </w:rPr>
        <w:t xml:space="preserve"> by the Awards</w:t>
      </w:r>
      <w:r w:rsidR="001F4365" w:rsidRPr="004E6843">
        <w:rPr>
          <w:rFonts w:ascii="Arial" w:hAnsi="Arial" w:cs="Arial"/>
          <w:sz w:val="24"/>
          <w:szCs w:val="24"/>
        </w:rPr>
        <w:t xml:space="preserve"> </w:t>
      </w:r>
      <w:r w:rsidRPr="004E6843">
        <w:rPr>
          <w:rFonts w:ascii="Arial" w:hAnsi="Arial" w:cs="Arial"/>
          <w:sz w:val="24"/>
          <w:szCs w:val="24"/>
        </w:rPr>
        <w:t>Secretary)</w:t>
      </w:r>
    </w:p>
    <w:p w14:paraId="0BFF1BFC" w14:textId="77777777" w:rsidR="007510FD" w:rsidRPr="004E6843" w:rsidRDefault="007510FD" w:rsidP="00DB7789">
      <w:pPr>
        <w:rPr>
          <w:rFonts w:ascii="Arial" w:hAnsi="Arial" w:cs="Arial"/>
          <w:sz w:val="24"/>
          <w:szCs w:val="24"/>
        </w:rPr>
      </w:pPr>
    </w:p>
    <w:sectPr w:rsidR="007510FD" w:rsidRPr="004E6843" w:rsidSect="008336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59A32" w14:textId="77777777" w:rsidR="006307C1" w:rsidRDefault="006307C1" w:rsidP="006307C1">
      <w:pPr>
        <w:spacing w:after="0" w:line="240" w:lineRule="auto"/>
      </w:pPr>
      <w:r>
        <w:separator/>
      </w:r>
    </w:p>
  </w:endnote>
  <w:endnote w:type="continuationSeparator" w:id="0">
    <w:p w14:paraId="460A63BD" w14:textId="77777777" w:rsidR="006307C1" w:rsidRDefault="006307C1" w:rsidP="0063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D574" w14:textId="77777777" w:rsidR="002164E1" w:rsidRDefault="0021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C5F7" w14:textId="77777777" w:rsidR="002164E1" w:rsidRDefault="00216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821D" w14:textId="77777777" w:rsidR="002164E1" w:rsidRDefault="0021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58CA" w14:textId="77777777" w:rsidR="006307C1" w:rsidRDefault="006307C1" w:rsidP="006307C1">
      <w:pPr>
        <w:spacing w:after="0" w:line="240" w:lineRule="auto"/>
      </w:pPr>
      <w:r>
        <w:separator/>
      </w:r>
    </w:p>
  </w:footnote>
  <w:footnote w:type="continuationSeparator" w:id="0">
    <w:p w14:paraId="5760BD22" w14:textId="77777777" w:rsidR="006307C1" w:rsidRDefault="006307C1" w:rsidP="006307C1">
      <w:pPr>
        <w:spacing w:after="0" w:line="240" w:lineRule="auto"/>
      </w:pPr>
      <w:r>
        <w:continuationSeparator/>
      </w:r>
    </w:p>
  </w:footnote>
  <w:footnote w:id="1">
    <w:p w14:paraId="5D596367" w14:textId="1B692939" w:rsidR="006307C1" w:rsidRPr="00B3632E" w:rsidRDefault="006307C1" w:rsidP="00AC00CE">
      <w:pPr>
        <w:pStyle w:val="FootnoteText"/>
        <w:spacing w:after="120" w:line="360" w:lineRule="auto"/>
        <w:rPr>
          <w:rFonts w:ascii="Arial" w:hAnsi="Arial" w:cs="Arial"/>
        </w:rPr>
      </w:pPr>
      <w:r w:rsidRPr="00B3632E">
        <w:rPr>
          <w:rStyle w:val="FootnoteReference"/>
          <w:rFonts w:ascii="Arial" w:hAnsi="Arial" w:cs="Arial"/>
        </w:rPr>
        <w:footnoteRef/>
      </w:r>
      <w:r w:rsidRPr="00B3632E">
        <w:rPr>
          <w:rFonts w:ascii="Arial" w:hAnsi="Arial" w:cs="Arial"/>
        </w:rPr>
        <w:t xml:space="preserve"> A</w:t>
      </w:r>
      <w:r w:rsidR="004E6843">
        <w:rPr>
          <w:rFonts w:ascii="Arial" w:hAnsi="Arial" w:cs="Arial"/>
        </w:rPr>
        <w:t>n</w:t>
      </w:r>
      <w:r w:rsidRPr="00B3632E">
        <w:rPr>
          <w:rFonts w:ascii="Arial" w:hAnsi="Arial" w:cs="Arial"/>
        </w:rPr>
        <w:t xml:space="preserve"> event organiser </w:t>
      </w:r>
      <w:r w:rsidRPr="006307C1">
        <w:rPr>
          <w:rFonts w:ascii="Arial" w:hAnsi="Arial" w:cs="Arial"/>
        </w:rPr>
        <w:t xml:space="preserve">will be an official named in the event’s Supplementary Regulations and will have been involved in organising activity prior to the event. An event marshal will have completed the Motorsport UK signing on sheet and be involved </w:t>
      </w:r>
      <w:r w:rsidR="004E6843">
        <w:rPr>
          <w:rFonts w:ascii="Arial" w:hAnsi="Arial" w:cs="Arial"/>
        </w:rPr>
        <w:t>i</w:t>
      </w:r>
      <w:r w:rsidRPr="006307C1">
        <w:rPr>
          <w:rFonts w:ascii="Arial" w:hAnsi="Arial" w:cs="Arial"/>
        </w:rPr>
        <w:t xml:space="preserve">n running the event on the </w:t>
      </w:r>
      <w:proofErr w:type="gramStart"/>
      <w:r w:rsidRPr="006307C1">
        <w:rPr>
          <w:rFonts w:ascii="Arial" w:hAnsi="Arial" w:cs="Arial"/>
        </w:rPr>
        <w:t>day, but</w:t>
      </w:r>
      <w:proofErr w:type="gramEnd"/>
      <w:r w:rsidRPr="006307C1">
        <w:rPr>
          <w:rFonts w:ascii="Arial" w:hAnsi="Arial" w:cs="Arial"/>
        </w:rPr>
        <w:t xml:space="preserve"> will not have been involved in significant pre-event activity.</w:t>
      </w:r>
    </w:p>
  </w:footnote>
  <w:footnote w:id="2">
    <w:p w14:paraId="6212FE68" w14:textId="6BDEE94B" w:rsidR="006307C1" w:rsidRPr="00B3632E" w:rsidRDefault="006307C1" w:rsidP="00AC00CE">
      <w:pPr>
        <w:pStyle w:val="FootnoteText"/>
        <w:spacing w:after="120" w:line="360" w:lineRule="auto"/>
        <w:rPr>
          <w:rFonts w:ascii="Arial" w:hAnsi="Arial" w:cs="Arial"/>
        </w:rPr>
      </w:pPr>
      <w:r w:rsidRPr="00B3632E">
        <w:rPr>
          <w:rStyle w:val="FootnoteReference"/>
          <w:rFonts w:ascii="Arial" w:hAnsi="Arial" w:cs="Arial"/>
        </w:rPr>
        <w:footnoteRef/>
      </w:r>
      <w:r w:rsidRPr="00B3632E">
        <w:rPr>
          <w:rFonts w:ascii="Arial" w:hAnsi="Arial" w:cs="Arial"/>
        </w:rPr>
        <w:t xml:space="preserve"> </w:t>
      </w:r>
      <w:r>
        <w:rPr>
          <w:rFonts w:ascii="Arial" w:hAnsi="Arial" w:cs="Arial"/>
        </w:rPr>
        <w:t xml:space="preserve">Where an event is non-competitive, </w:t>
      </w:r>
      <w:proofErr w:type="gramStart"/>
      <w:r>
        <w:rPr>
          <w:rFonts w:ascii="Arial" w:hAnsi="Arial" w:cs="Arial"/>
        </w:rPr>
        <w:t>i.e.</w:t>
      </w:r>
      <w:proofErr w:type="gramEnd"/>
      <w:r>
        <w:rPr>
          <w:rFonts w:ascii="Arial" w:hAnsi="Arial" w:cs="Arial"/>
        </w:rPr>
        <w:t xml:space="preserve"> a touring assembly where a Motorsport UK Certificate of Exemption is required, the organiser can claim their organiser points but no competitor points will be awarded. </w:t>
      </w:r>
    </w:p>
  </w:footnote>
  <w:footnote w:id="3">
    <w:p w14:paraId="3753BF70" w14:textId="6D18132B" w:rsidR="00351EC9" w:rsidRPr="00DB7789" w:rsidRDefault="00351EC9" w:rsidP="00AC00CE">
      <w:pPr>
        <w:pStyle w:val="FootnoteText"/>
        <w:spacing w:line="360" w:lineRule="auto"/>
        <w:rPr>
          <w:rFonts w:ascii="Arial" w:hAnsi="Arial" w:cs="Arial"/>
        </w:rPr>
      </w:pPr>
      <w:r w:rsidRPr="00DB7789">
        <w:rPr>
          <w:rStyle w:val="FootnoteReference"/>
          <w:rFonts w:ascii="Arial" w:hAnsi="Arial" w:cs="Arial"/>
        </w:rPr>
        <w:footnoteRef/>
      </w:r>
      <w:r w:rsidRPr="00DB7789">
        <w:rPr>
          <w:rFonts w:ascii="Arial" w:hAnsi="Arial" w:cs="Arial"/>
        </w:rPr>
        <w:t xml:space="preserve"> </w:t>
      </w:r>
      <w:r>
        <w:rPr>
          <w:rFonts w:ascii="Arial" w:hAnsi="Arial" w:cs="Arial"/>
        </w:rPr>
        <w:t>A member of the MSCC for five years or less on the 31 December at the end of the competition year, and not previously winning a Club Championship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523" w14:textId="77777777" w:rsidR="002164E1" w:rsidRDefault="0021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6671" w14:textId="77777777" w:rsidR="002164E1" w:rsidRDefault="00216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76F" w14:textId="77777777" w:rsidR="002164E1" w:rsidRDefault="0021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0FD7"/>
    <w:multiLevelType w:val="hybridMultilevel"/>
    <w:tmpl w:val="BCDCD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968A7"/>
    <w:multiLevelType w:val="hybridMultilevel"/>
    <w:tmpl w:val="1C3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77731"/>
    <w:multiLevelType w:val="hybridMultilevel"/>
    <w:tmpl w:val="2F18079A"/>
    <w:lvl w:ilvl="0" w:tplc="2BDAC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00C13"/>
    <w:multiLevelType w:val="hybridMultilevel"/>
    <w:tmpl w:val="EE8C3364"/>
    <w:lvl w:ilvl="0" w:tplc="2BDAC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884335">
    <w:abstractNumId w:val="0"/>
  </w:num>
  <w:num w:numId="2" w16cid:durableId="960301808">
    <w:abstractNumId w:val="1"/>
  </w:num>
  <w:num w:numId="3" w16cid:durableId="34813208">
    <w:abstractNumId w:val="2"/>
  </w:num>
  <w:num w:numId="4" w16cid:durableId="1386103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7E"/>
    <w:rsid w:val="00023875"/>
    <w:rsid w:val="000702A4"/>
    <w:rsid w:val="000714D1"/>
    <w:rsid w:val="000A2388"/>
    <w:rsid w:val="00105FC0"/>
    <w:rsid w:val="00111899"/>
    <w:rsid w:val="001618FD"/>
    <w:rsid w:val="00195C52"/>
    <w:rsid w:val="001A2C8A"/>
    <w:rsid w:val="001B604A"/>
    <w:rsid w:val="001D5972"/>
    <w:rsid w:val="001F0D7A"/>
    <w:rsid w:val="001F4365"/>
    <w:rsid w:val="002164E1"/>
    <w:rsid w:val="002857A0"/>
    <w:rsid w:val="00292697"/>
    <w:rsid w:val="002967E4"/>
    <w:rsid w:val="002A3E96"/>
    <w:rsid w:val="002A5369"/>
    <w:rsid w:val="002F4396"/>
    <w:rsid w:val="002F5697"/>
    <w:rsid w:val="0030285F"/>
    <w:rsid w:val="00314400"/>
    <w:rsid w:val="0032507F"/>
    <w:rsid w:val="003368E3"/>
    <w:rsid w:val="00341354"/>
    <w:rsid w:val="00351EC9"/>
    <w:rsid w:val="003746EB"/>
    <w:rsid w:val="0038008E"/>
    <w:rsid w:val="0039040C"/>
    <w:rsid w:val="00450295"/>
    <w:rsid w:val="004E6843"/>
    <w:rsid w:val="004F0F51"/>
    <w:rsid w:val="00517A35"/>
    <w:rsid w:val="00535B68"/>
    <w:rsid w:val="00553620"/>
    <w:rsid w:val="005A3895"/>
    <w:rsid w:val="005B3B34"/>
    <w:rsid w:val="006022E9"/>
    <w:rsid w:val="0061769D"/>
    <w:rsid w:val="006307C1"/>
    <w:rsid w:val="006376F9"/>
    <w:rsid w:val="0067082E"/>
    <w:rsid w:val="006F47BE"/>
    <w:rsid w:val="00714860"/>
    <w:rsid w:val="00722513"/>
    <w:rsid w:val="00722A38"/>
    <w:rsid w:val="00730781"/>
    <w:rsid w:val="007510FD"/>
    <w:rsid w:val="0076683F"/>
    <w:rsid w:val="0079218D"/>
    <w:rsid w:val="00794F1F"/>
    <w:rsid w:val="007C7FFC"/>
    <w:rsid w:val="007D4269"/>
    <w:rsid w:val="007D6753"/>
    <w:rsid w:val="007E6C16"/>
    <w:rsid w:val="00805229"/>
    <w:rsid w:val="00833684"/>
    <w:rsid w:val="00842239"/>
    <w:rsid w:val="00883F92"/>
    <w:rsid w:val="008D32A3"/>
    <w:rsid w:val="00911072"/>
    <w:rsid w:val="009113D3"/>
    <w:rsid w:val="0096127C"/>
    <w:rsid w:val="00974E06"/>
    <w:rsid w:val="009A24E6"/>
    <w:rsid w:val="009D1B9E"/>
    <w:rsid w:val="009E5981"/>
    <w:rsid w:val="009F006F"/>
    <w:rsid w:val="009F2B36"/>
    <w:rsid w:val="00A13512"/>
    <w:rsid w:val="00A90D96"/>
    <w:rsid w:val="00AC00CE"/>
    <w:rsid w:val="00AC0124"/>
    <w:rsid w:val="00AC392E"/>
    <w:rsid w:val="00AE0495"/>
    <w:rsid w:val="00AE3CDA"/>
    <w:rsid w:val="00B00995"/>
    <w:rsid w:val="00B325A0"/>
    <w:rsid w:val="00B3632E"/>
    <w:rsid w:val="00B40A34"/>
    <w:rsid w:val="00B970FF"/>
    <w:rsid w:val="00BC5CB2"/>
    <w:rsid w:val="00BE748E"/>
    <w:rsid w:val="00C67A9B"/>
    <w:rsid w:val="00D05457"/>
    <w:rsid w:val="00D32113"/>
    <w:rsid w:val="00D6640B"/>
    <w:rsid w:val="00D75EBC"/>
    <w:rsid w:val="00DA722A"/>
    <w:rsid w:val="00DB7789"/>
    <w:rsid w:val="00DD5E2F"/>
    <w:rsid w:val="00E4718C"/>
    <w:rsid w:val="00E80F93"/>
    <w:rsid w:val="00E93ABA"/>
    <w:rsid w:val="00EA677E"/>
    <w:rsid w:val="00EC47BA"/>
    <w:rsid w:val="00F269E8"/>
    <w:rsid w:val="00F4604B"/>
    <w:rsid w:val="00FA3212"/>
    <w:rsid w:val="00FB725A"/>
    <w:rsid w:val="00FC46DF"/>
    <w:rsid w:val="00FD53F9"/>
    <w:rsid w:val="00FE277F"/>
    <w:rsid w:val="00FF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26CF"/>
  <w15:chartTrackingRefBased/>
  <w15:docId w15:val="{109DE99D-60CB-4F3F-B647-9E4902BF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E06"/>
    <w:rPr>
      <w:color w:val="0563C1" w:themeColor="hyperlink"/>
      <w:u w:val="single"/>
    </w:rPr>
  </w:style>
  <w:style w:type="character" w:styleId="UnresolvedMention">
    <w:name w:val="Unresolved Mention"/>
    <w:basedOn w:val="DefaultParagraphFont"/>
    <w:uiPriority w:val="99"/>
    <w:semiHidden/>
    <w:unhideWhenUsed/>
    <w:rsid w:val="00974E06"/>
    <w:rPr>
      <w:color w:val="605E5C"/>
      <w:shd w:val="clear" w:color="auto" w:fill="E1DFDD"/>
    </w:rPr>
  </w:style>
  <w:style w:type="paragraph" w:styleId="Revision">
    <w:name w:val="Revision"/>
    <w:hidden/>
    <w:uiPriority w:val="99"/>
    <w:semiHidden/>
    <w:rsid w:val="003368E3"/>
    <w:pPr>
      <w:spacing w:after="0" w:line="240" w:lineRule="auto"/>
    </w:pPr>
  </w:style>
  <w:style w:type="character" w:styleId="CommentReference">
    <w:name w:val="annotation reference"/>
    <w:basedOn w:val="DefaultParagraphFont"/>
    <w:uiPriority w:val="99"/>
    <w:semiHidden/>
    <w:unhideWhenUsed/>
    <w:rsid w:val="003368E3"/>
    <w:rPr>
      <w:sz w:val="16"/>
      <w:szCs w:val="16"/>
    </w:rPr>
  </w:style>
  <w:style w:type="paragraph" w:styleId="CommentText">
    <w:name w:val="annotation text"/>
    <w:basedOn w:val="Normal"/>
    <w:link w:val="CommentTextChar"/>
    <w:uiPriority w:val="99"/>
    <w:unhideWhenUsed/>
    <w:rsid w:val="003368E3"/>
    <w:pPr>
      <w:spacing w:line="240" w:lineRule="auto"/>
    </w:pPr>
    <w:rPr>
      <w:sz w:val="20"/>
      <w:szCs w:val="20"/>
    </w:rPr>
  </w:style>
  <w:style w:type="character" w:customStyle="1" w:styleId="CommentTextChar">
    <w:name w:val="Comment Text Char"/>
    <w:basedOn w:val="DefaultParagraphFont"/>
    <w:link w:val="CommentText"/>
    <w:uiPriority w:val="99"/>
    <w:rsid w:val="003368E3"/>
    <w:rPr>
      <w:sz w:val="20"/>
      <w:szCs w:val="20"/>
    </w:rPr>
  </w:style>
  <w:style w:type="paragraph" w:styleId="CommentSubject">
    <w:name w:val="annotation subject"/>
    <w:basedOn w:val="CommentText"/>
    <w:next w:val="CommentText"/>
    <w:link w:val="CommentSubjectChar"/>
    <w:uiPriority w:val="99"/>
    <w:semiHidden/>
    <w:unhideWhenUsed/>
    <w:rsid w:val="003368E3"/>
    <w:rPr>
      <w:b/>
      <w:bCs/>
    </w:rPr>
  </w:style>
  <w:style w:type="character" w:customStyle="1" w:styleId="CommentSubjectChar">
    <w:name w:val="Comment Subject Char"/>
    <w:basedOn w:val="CommentTextChar"/>
    <w:link w:val="CommentSubject"/>
    <w:uiPriority w:val="99"/>
    <w:semiHidden/>
    <w:rsid w:val="003368E3"/>
    <w:rPr>
      <w:b/>
      <w:bCs/>
      <w:sz w:val="20"/>
      <w:szCs w:val="20"/>
    </w:rPr>
  </w:style>
  <w:style w:type="paragraph" w:styleId="ListParagraph">
    <w:name w:val="List Paragraph"/>
    <w:basedOn w:val="Normal"/>
    <w:uiPriority w:val="34"/>
    <w:qFormat/>
    <w:rsid w:val="00FB725A"/>
    <w:pPr>
      <w:ind w:left="720"/>
      <w:contextualSpacing/>
    </w:pPr>
  </w:style>
  <w:style w:type="paragraph" w:styleId="FootnoteText">
    <w:name w:val="footnote text"/>
    <w:basedOn w:val="Normal"/>
    <w:link w:val="FootnoteTextChar"/>
    <w:uiPriority w:val="99"/>
    <w:semiHidden/>
    <w:unhideWhenUsed/>
    <w:rsid w:val="00630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7C1"/>
    <w:rPr>
      <w:sz w:val="20"/>
      <w:szCs w:val="20"/>
    </w:rPr>
  </w:style>
  <w:style w:type="character" w:styleId="FootnoteReference">
    <w:name w:val="footnote reference"/>
    <w:basedOn w:val="DefaultParagraphFont"/>
    <w:uiPriority w:val="99"/>
    <w:semiHidden/>
    <w:unhideWhenUsed/>
    <w:rsid w:val="006307C1"/>
    <w:rPr>
      <w:vertAlign w:val="superscript"/>
    </w:rPr>
  </w:style>
  <w:style w:type="table" w:styleId="TableGrid">
    <w:name w:val="Table Grid"/>
    <w:basedOn w:val="TableNormal"/>
    <w:uiPriority w:val="39"/>
    <w:rsid w:val="00B3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E1"/>
  </w:style>
  <w:style w:type="paragraph" w:styleId="Footer">
    <w:name w:val="footer"/>
    <w:basedOn w:val="Normal"/>
    <w:link w:val="FooterChar"/>
    <w:uiPriority w:val="99"/>
    <w:unhideWhenUsed/>
    <w:rsid w:val="0021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morgansportscarclu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E428-AE95-4E80-B6B0-D29DB9C4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920</Words>
  <Characters>4632</Characters>
  <Application>Microsoft Office Word</Application>
  <DocSecurity>0</DocSecurity>
  <Lines>171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Cummings</dc:creator>
  <cp:keywords/>
  <dc:description/>
  <cp:lastModifiedBy>Sarah Widdowfield</cp:lastModifiedBy>
  <cp:revision>15</cp:revision>
  <dcterms:created xsi:type="dcterms:W3CDTF">2022-11-21T20:28:00Z</dcterms:created>
  <dcterms:modified xsi:type="dcterms:W3CDTF">2023-05-22T06:39:00Z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